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911" w:rsidRPr="00AD3BBC" w:rsidRDefault="00FD1911" w:rsidP="006A155F">
      <w:pPr>
        <w:tabs>
          <w:tab w:val="left" w:pos="0"/>
        </w:tabs>
        <w:spacing w:after="0" w:line="240" w:lineRule="auto"/>
        <w:jc w:val="center"/>
        <w:rPr>
          <w:rFonts w:ascii="Times New Roman" w:eastAsia="Times New Roman" w:hAnsi="Times New Roman"/>
          <w:color w:val="000000"/>
        </w:rPr>
      </w:pPr>
    </w:p>
    <w:p w:rsidR="00FD1911" w:rsidRDefault="00FD1911" w:rsidP="006A155F">
      <w:pPr>
        <w:numPr>
          <w:ilvl w:val="0"/>
          <w:numId w:val="10"/>
        </w:numPr>
        <w:tabs>
          <w:tab w:val="clear" w:pos="900"/>
          <w:tab w:val="num" w:pos="0"/>
        </w:tabs>
        <w:spacing w:after="0" w:line="240" w:lineRule="auto"/>
        <w:ind w:left="0" w:firstLine="0"/>
        <w:rPr>
          <w:rFonts w:ascii="Times New Roman" w:eastAsia="Times New Roman" w:hAnsi="Times New Roman"/>
          <w:color w:val="000000"/>
        </w:rPr>
      </w:pPr>
      <w:r w:rsidRPr="00AD3BBC">
        <w:rPr>
          <w:rFonts w:ascii="Times New Roman" w:eastAsia="Times New Roman" w:hAnsi="Times New Roman"/>
          <w:b/>
          <w:color w:val="000000"/>
        </w:rPr>
        <w:t>Course Instructor</w:t>
      </w:r>
      <w:r>
        <w:rPr>
          <w:rFonts w:ascii="Times New Roman" w:eastAsia="Times New Roman" w:hAnsi="Times New Roman"/>
          <w:b/>
          <w:color w:val="000000"/>
        </w:rPr>
        <w:t>:</w:t>
      </w:r>
      <w:r w:rsidRPr="00AD3BBC">
        <w:rPr>
          <w:rFonts w:ascii="Times New Roman" w:eastAsia="Times New Roman" w:hAnsi="Times New Roman"/>
          <w:color w:val="000000"/>
        </w:rPr>
        <w:t xml:space="preserve"> </w:t>
      </w:r>
    </w:p>
    <w:p w:rsidR="009B2094" w:rsidRPr="001A65D5" w:rsidRDefault="009B2094" w:rsidP="009B2094">
      <w:pPr>
        <w:pStyle w:val="Heading3"/>
        <w:ind w:left="720"/>
        <w:rPr>
          <w:rFonts w:ascii="Times New Roman" w:eastAsia="Calibri" w:hAnsi="Times New Roman"/>
          <w:bCs/>
          <w:sz w:val="22"/>
          <w:szCs w:val="22"/>
        </w:rPr>
      </w:pPr>
      <w:r w:rsidRPr="001A65D5">
        <w:rPr>
          <w:rFonts w:ascii="Times New Roman" w:eastAsia="Calibri" w:hAnsi="Times New Roman"/>
          <w:bCs/>
          <w:sz w:val="22"/>
          <w:szCs w:val="22"/>
        </w:rPr>
        <w:t>Christina Chiarelli-Helminiak, MSW, PhD</w:t>
      </w:r>
    </w:p>
    <w:p w:rsidR="00FD1911" w:rsidRPr="00D04EF4" w:rsidRDefault="00FD1911" w:rsidP="006A155F">
      <w:pPr>
        <w:spacing w:after="0" w:line="240" w:lineRule="auto"/>
        <w:ind w:left="720"/>
        <w:rPr>
          <w:rFonts w:ascii="Times New Roman" w:hAnsi="Times New Roman"/>
          <w:b/>
        </w:rPr>
      </w:pPr>
    </w:p>
    <w:p w:rsidR="00FD1911" w:rsidRDefault="00FD1911" w:rsidP="006A155F">
      <w:pPr>
        <w:spacing w:after="0" w:line="240" w:lineRule="auto"/>
        <w:rPr>
          <w:rFonts w:ascii="Times New Roman" w:eastAsia="Times New Roman" w:hAnsi="Times New Roman"/>
          <w:color w:val="000000"/>
        </w:rPr>
      </w:pPr>
      <w:r w:rsidRPr="00AD3BBC">
        <w:rPr>
          <w:rFonts w:ascii="Times New Roman" w:eastAsia="Times New Roman" w:hAnsi="Times New Roman"/>
          <w:b/>
          <w:color w:val="000000"/>
        </w:rPr>
        <w:t>II</w:t>
      </w:r>
      <w:r w:rsidRPr="00AD3BBC">
        <w:rPr>
          <w:rFonts w:ascii="Times New Roman" w:eastAsia="Times New Roman" w:hAnsi="Times New Roman"/>
          <w:color w:val="000000"/>
        </w:rPr>
        <w:t xml:space="preserve">. </w:t>
      </w:r>
      <w:r w:rsidRPr="00AD3BBC">
        <w:rPr>
          <w:rFonts w:ascii="Times New Roman" w:eastAsia="Times New Roman" w:hAnsi="Times New Roman"/>
          <w:color w:val="000000"/>
        </w:rPr>
        <w:tab/>
      </w:r>
      <w:r w:rsidRPr="00AD3BBC">
        <w:rPr>
          <w:rFonts w:ascii="Times New Roman" w:eastAsia="Times New Roman" w:hAnsi="Times New Roman"/>
          <w:b/>
          <w:color w:val="000000"/>
        </w:rPr>
        <w:t>Credit Hours</w:t>
      </w:r>
      <w:r w:rsidRPr="00AD3BBC">
        <w:rPr>
          <w:rFonts w:ascii="Times New Roman" w:eastAsia="Times New Roman" w:hAnsi="Times New Roman"/>
          <w:color w:val="000000"/>
        </w:rPr>
        <w:t>: Three graduate credit hours</w:t>
      </w:r>
    </w:p>
    <w:p w:rsidR="00FD1911" w:rsidRPr="00AD3BBC" w:rsidRDefault="00FD1911" w:rsidP="006A155F">
      <w:pPr>
        <w:spacing w:after="0" w:line="240" w:lineRule="auto"/>
        <w:rPr>
          <w:rFonts w:ascii="Times New Roman" w:eastAsia="Times New Roman" w:hAnsi="Times New Roman"/>
          <w:b/>
          <w:color w:val="000000"/>
        </w:rPr>
      </w:pPr>
      <w:r>
        <w:rPr>
          <w:rFonts w:ascii="Times New Roman" w:eastAsia="Times New Roman" w:hAnsi="Times New Roman"/>
          <w:color w:val="000000"/>
        </w:rPr>
        <w:tab/>
      </w:r>
    </w:p>
    <w:p w:rsidR="004F7BB1" w:rsidRPr="00FD1911" w:rsidRDefault="00FD1911" w:rsidP="006A155F">
      <w:pPr>
        <w:spacing w:after="0" w:line="240" w:lineRule="auto"/>
        <w:rPr>
          <w:rFonts w:ascii="Times New Roman" w:eastAsia="Times New Roman" w:hAnsi="Times New Roman" w:cs="Times New Roman"/>
        </w:rPr>
      </w:pPr>
      <w:r w:rsidRPr="00FD1911">
        <w:rPr>
          <w:rFonts w:ascii="Times New Roman" w:eastAsia="Times New Roman" w:hAnsi="Times New Roman" w:cs="Times New Roman"/>
          <w:b/>
        </w:rPr>
        <w:t>I</w:t>
      </w:r>
      <w:r w:rsidR="009B2094">
        <w:rPr>
          <w:rFonts w:ascii="Times New Roman" w:eastAsia="Times New Roman" w:hAnsi="Times New Roman" w:cs="Times New Roman"/>
          <w:b/>
        </w:rPr>
        <w:t>II</w:t>
      </w:r>
      <w:r w:rsidRPr="00FD1911">
        <w:rPr>
          <w:rFonts w:ascii="Times New Roman" w:eastAsia="Times New Roman" w:hAnsi="Times New Roman" w:cs="Times New Roman"/>
          <w:b/>
        </w:rPr>
        <w:t xml:space="preserve">. </w:t>
      </w:r>
      <w:r w:rsidR="004B6597" w:rsidRPr="00FD1911">
        <w:rPr>
          <w:rFonts w:ascii="Times New Roman" w:eastAsia="Times New Roman" w:hAnsi="Times New Roman" w:cs="Times New Roman"/>
          <w:b/>
        </w:rPr>
        <w:t>Course Description</w:t>
      </w:r>
    </w:p>
    <w:p w:rsidR="004F7BB1" w:rsidRPr="00FD1911" w:rsidRDefault="004F7BB1" w:rsidP="006A155F">
      <w:pPr>
        <w:spacing w:after="0" w:line="240" w:lineRule="auto"/>
        <w:rPr>
          <w:rFonts w:ascii="Times New Roman" w:eastAsia="Times New Roman" w:hAnsi="Times New Roman" w:cs="Times New Roman"/>
        </w:rPr>
      </w:pPr>
      <w:r w:rsidRPr="00FD1911">
        <w:rPr>
          <w:rFonts w:ascii="Times New Roman" w:eastAsia="Times New Roman" w:hAnsi="Times New Roman" w:cs="Times New Roman"/>
        </w:rPr>
        <w:t xml:space="preserve">This course emphasizes the historical, economic, political and philosophical foundations of American social </w:t>
      </w:r>
      <w:r w:rsidR="008148BA" w:rsidRPr="00FD1911">
        <w:rPr>
          <w:rFonts w:ascii="Times New Roman" w:eastAsia="Times New Roman" w:hAnsi="Times New Roman" w:cs="Times New Roman"/>
        </w:rPr>
        <w:t xml:space="preserve">welfare policy.  </w:t>
      </w:r>
      <w:r w:rsidRPr="00FD1911">
        <w:rPr>
          <w:rFonts w:ascii="Times New Roman" w:eastAsia="Times New Roman" w:hAnsi="Times New Roman" w:cs="Times New Roman"/>
        </w:rPr>
        <w:t>Special attention is given to the values, ethics, and roles of the social work profession in the evolution of selected human service programs designed to achieve social and economic justice.  Models for policy analysis, strategies for socia</w:t>
      </w:r>
      <w:r w:rsidR="008148BA" w:rsidRPr="00FD1911">
        <w:rPr>
          <w:rFonts w:ascii="Times New Roman" w:eastAsia="Times New Roman" w:hAnsi="Times New Roman" w:cs="Times New Roman"/>
        </w:rPr>
        <w:t>l change, policy</w:t>
      </w:r>
      <w:r w:rsidRPr="00FD1911">
        <w:rPr>
          <w:rFonts w:ascii="Times New Roman" w:eastAsia="Times New Roman" w:hAnsi="Times New Roman" w:cs="Times New Roman"/>
        </w:rPr>
        <w:t xml:space="preserve"> challenges</w:t>
      </w:r>
      <w:r w:rsidR="008148BA" w:rsidRPr="00FD1911">
        <w:rPr>
          <w:rFonts w:ascii="Times New Roman" w:eastAsia="Times New Roman" w:hAnsi="Times New Roman" w:cs="Times New Roman"/>
        </w:rPr>
        <w:t xml:space="preserve"> by social and legal discrimination</w:t>
      </w:r>
      <w:r w:rsidR="004B6597" w:rsidRPr="00FD1911">
        <w:rPr>
          <w:rFonts w:ascii="Times New Roman" w:eastAsia="Times New Roman" w:hAnsi="Times New Roman" w:cs="Times New Roman"/>
        </w:rPr>
        <w:t xml:space="preserve">, </w:t>
      </w:r>
      <w:r w:rsidR="008148BA" w:rsidRPr="00FD1911">
        <w:rPr>
          <w:rFonts w:ascii="Times New Roman" w:eastAsia="Times New Roman" w:hAnsi="Times New Roman" w:cs="Times New Roman"/>
        </w:rPr>
        <w:t xml:space="preserve">and methods of community practice </w:t>
      </w:r>
      <w:r w:rsidRPr="00FD1911">
        <w:rPr>
          <w:rFonts w:ascii="Times New Roman" w:eastAsia="Times New Roman" w:hAnsi="Times New Roman" w:cs="Times New Roman"/>
        </w:rPr>
        <w:t>are examined.</w:t>
      </w:r>
    </w:p>
    <w:p w:rsidR="004F7BB1" w:rsidRDefault="004F7BB1" w:rsidP="006A155F">
      <w:pPr>
        <w:spacing w:after="0" w:line="240" w:lineRule="auto"/>
        <w:rPr>
          <w:rFonts w:ascii="Times New Roman" w:eastAsia="Times New Roman" w:hAnsi="Times New Roman" w:cs="Times New Roman"/>
        </w:rPr>
      </w:pPr>
    </w:p>
    <w:p w:rsidR="004F7BB1" w:rsidRDefault="00855ECF"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I</w:t>
      </w:r>
      <w:r w:rsidR="009B2094">
        <w:rPr>
          <w:rFonts w:ascii="Times New Roman" w:eastAsia="Times New Roman" w:hAnsi="Times New Roman" w:cs="Times New Roman"/>
          <w:b/>
          <w:snapToGrid w:val="0"/>
        </w:rPr>
        <w:t>V</w:t>
      </w:r>
      <w:r>
        <w:rPr>
          <w:rFonts w:ascii="Times New Roman" w:eastAsia="Times New Roman" w:hAnsi="Times New Roman" w:cs="Times New Roman"/>
          <w:b/>
          <w:snapToGrid w:val="0"/>
        </w:rPr>
        <w:t>. Required Text</w:t>
      </w:r>
    </w:p>
    <w:p w:rsidR="00D5711A" w:rsidRPr="00747E26" w:rsidRDefault="00D5711A" w:rsidP="006A155F">
      <w:pPr>
        <w:spacing w:after="0" w:line="240" w:lineRule="auto"/>
        <w:ind w:left="360" w:hanging="360"/>
        <w:rPr>
          <w:rFonts w:ascii="Times New Roman" w:eastAsia="Times New Roman" w:hAnsi="Times New Roman" w:cs="Times New Roman"/>
          <w:b/>
          <w:snapToGrid w:val="0"/>
        </w:rPr>
      </w:pPr>
      <w:proofErr w:type="spellStart"/>
      <w:r w:rsidRPr="00747E26">
        <w:rPr>
          <w:rFonts w:ascii="Times New Roman" w:eastAsia="Times New Roman" w:hAnsi="Times New Roman" w:cs="Times New Roman"/>
          <w:b/>
          <w:snapToGrid w:val="0"/>
        </w:rPr>
        <w:t>Capecci</w:t>
      </w:r>
      <w:proofErr w:type="spellEnd"/>
      <w:r w:rsidRPr="00747E26">
        <w:rPr>
          <w:rFonts w:ascii="Times New Roman" w:eastAsia="Times New Roman" w:hAnsi="Times New Roman" w:cs="Times New Roman"/>
          <w:b/>
          <w:snapToGrid w:val="0"/>
        </w:rPr>
        <w:t xml:space="preserve">, J., &amp; Cage, T. (2016). </w:t>
      </w:r>
      <w:r w:rsidRPr="00747E26">
        <w:rPr>
          <w:rFonts w:ascii="Times New Roman" w:eastAsia="Times New Roman" w:hAnsi="Times New Roman" w:cs="Times New Roman"/>
          <w:b/>
          <w:i/>
          <w:snapToGrid w:val="0"/>
        </w:rPr>
        <w:t>Living proof: Telling your story to make a difference</w:t>
      </w:r>
      <w:r w:rsidRPr="00747E26">
        <w:rPr>
          <w:rFonts w:ascii="Times New Roman" w:eastAsia="Times New Roman" w:hAnsi="Times New Roman" w:cs="Times New Roman"/>
          <w:b/>
          <w:snapToGrid w:val="0"/>
        </w:rPr>
        <w:t xml:space="preserve"> (expanded </w:t>
      </w:r>
      <w:proofErr w:type="spellStart"/>
      <w:r w:rsidRPr="00747E26">
        <w:rPr>
          <w:rFonts w:ascii="Times New Roman" w:eastAsia="Times New Roman" w:hAnsi="Times New Roman" w:cs="Times New Roman"/>
          <w:b/>
          <w:snapToGrid w:val="0"/>
        </w:rPr>
        <w:t>ed</w:t>
      </w:r>
      <w:proofErr w:type="spellEnd"/>
      <w:r w:rsidRPr="00747E26">
        <w:rPr>
          <w:rFonts w:ascii="Times New Roman" w:eastAsia="Times New Roman" w:hAnsi="Times New Roman" w:cs="Times New Roman"/>
          <w:b/>
          <w:snapToGrid w:val="0"/>
        </w:rPr>
        <w:t>). Minneapolis: Granville Circle.</w:t>
      </w:r>
    </w:p>
    <w:p w:rsidR="00D5711A" w:rsidRPr="00FD1911" w:rsidRDefault="00D5711A"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p>
    <w:p w:rsidR="00E81617" w:rsidRPr="00FD1911" w:rsidRDefault="00E81617"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r w:rsidRPr="00FD1911">
        <w:rPr>
          <w:rFonts w:ascii="Times New Roman" w:eastAsia="Times New Roman" w:hAnsi="Times New Roman" w:cs="Times New Roman"/>
          <w:b/>
          <w:snapToGrid w:val="0"/>
        </w:rPr>
        <w:t>Recommended texts:</w:t>
      </w:r>
    </w:p>
    <w:p w:rsidR="009A3E46" w:rsidRPr="00FD1911" w:rsidRDefault="009A3E46"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B</w:t>
      </w:r>
      <w:r w:rsidRPr="00FD1911">
        <w:rPr>
          <w:rFonts w:ascii="Times New Roman" w:eastAsia="Times New Roman" w:hAnsi="Times New Roman" w:cs="Times New Roman"/>
          <w:snapToGrid w:val="0"/>
        </w:rPr>
        <w:t>lock, P.</w:t>
      </w:r>
      <w:r>
        <w:rPr>
          <w:rFonts w:ascii="Times New Roman" w:eastAsia="Times New Roman" w:hAnsi="Times New Roman" w:cs="Times New Roman"/>
          <w:snapToGrid w:val="0"/>
        </w:rPr>
        <w:t xml:space="preserve"> (2008). </w:t>
      </w:r>
      <w:r w:rsidRPr="00FD1911">
        <w:rPr>
          <w:rFonts w:ascii="Times New Roman" w:eastAsia="Times New Roman" w:hAnsi="Times New Roman" w:cs="Times New Roman"/>
          <w:i/>
          <w:snapToGrid w:val="0"/>
        </w:rPr>
        <w:t xml:space="preserve">Community: The </w:t>
      </w:r>
      <w:r w:rsidR="00E97B6C">
        <w:rPr>
          <w:rFonts w:ascii="Times New Roman" w:eastAsia="Times New Roman" w:hAnsi="Times New Roman" w:cs="Times New Roman"/>
          <w:i/>
          <w:snapToGrid w:val="0"/>
        </w:rPr>
        <w:t>s</w:t>
      </w:r>
      <w:r w:rsidRPr="00FD1911">
        <w:rPr>
          <w:rFonts w:ascii="Times New Roman" w:eastAsia="Times New Roman" w:hAnsi="Times New Roman" w:cs="Times New Roman"/>
          <w:i/>
          <w:snapToGrid w:val="0"/>
        </w:rPr>
        <w:t xml:space="preserve">tructure of </w:t>
      </w:r>
      <w:r w:rsidR="00E97B6C">
        <w:rPr>
          <w:rFonts w:ascii="Times New Roman" w:eastAsia="Times New Roman" w:hAnsi="Times New Roman" w:cs="Times New Roman"/>
          <w:i/>
          <w:snapToGrid w:val="0"/>
        </w:rPr>
        <w:t>b</w:t>
      </w:r>
      <w:r w:rsidRPr="00FD1911">
        <w:rPr>
          <w:rFonts w:ascii="Times New Roman" w:eastAsia="Times New Roman" w:hAnsi="Times New Roman" w:cs="Times New Roman"/>
          <w:i/>
          <w:snapToGrid w:val="0"/>
        </w:rPr>
        <w:t>elonging</w:t>
      </w:r>
      <w:r w:rsidRPr="00FD1911">
        <w:rPr>
          <w:rFonts w:ascii="Times New Roman" w:eastAsia="Times New Roman" w:hAnsi="Times New Roman" w:cs="Times New Roman"/>
          <w:snapToGrid w:val="0"/>
        </w:rPr>
        <w:t xml:space="preserve">. San Francisco: </w:t>
      </w:r>
      <w:proofErr w:type="spellStart"/>
      <w:r w:rsidRPr="00FD1911">
        <w:rPr>
          <w:rFonts w:ascii="Times New Roman" w:eastAsia="Times New Roman" w:hAnsi="Times New Roman" w:cs="Times New Roman"/>
          <w:snapToGrid w:val="0"/>
        </w:rPr>
        <w:t>Berrett</w:t>
      </w:r>
      <w:proofErr w:type="spellEnd"/>
      <w:r w:rsidRPr="00FD1911">
        <w:rPr>
          <w:rFonts w:ascii="Times New Roman" w:eastAsia="Times New Roman" w:hAnsi="Times New Roman" w:cs="Times New Roman"/>
          <w:snapToGrid w:val="0"/>
        </w:rPr>
        <w:t>-Koehler</w:t>
      </w:r>
      <w:r>
        <w:rPr>
          <w:rFonts w:ascii="Times New Roman" w:eastAsia="Times New Roman" w:hAnsi="Times New Roman" w:cs="Times New Roman"/>
          <w:snapToGrid w:val="0"/>
        </w:rPr>
        <w:t>.</w:t>
      </w:r>
    </w:p>
    <w:p w:rsidR="00D5711A" w:rsidRDefault="00D5711A" w:rsidP="006A155F">
      <w:pPr>
        <w:spacing w:after="0" w:line="240" w:lineRule="auto"/>
        <w:ind w:left="360" w:hanging="360"/>
        <w:rPr>
          <w:rFonts w:ascii="Times New Roman" w:eastAsia="Times New Roman" w:hAnsi="Times New Roman" w:cs="Times New Roman"/>
          <w:snapToGrid w:val="0"/>
        </w:rPr>
      </w:pPr>
    </w:p>
    <w:p w:rsidR="00D5711A" w:rsidRPr="00FD1911" w:rsidRDefault="00D5711A" w:rsidP="006A155F">
      <w:pPr>
        <w:spacing w:after="0" w:line="240" w:lineRule="auto"/>
        <w:ind w:left="360" w:hanging="360"/>
        <w:rPr>
          <w:rFonts w:ascii="Times New Roman" w:eastAsia="Times New Roman" w:hAnsi="Times New Roman" w:cs="Times New Roman"/>
          <w:snapToGrid w:val="0"/>
        </w:rPr>
      </w:pPr>
      <w:proofErr w:type="spellStart"/>
      <w:r w:rsidRPr="00FD1911">
        <w:rPr>
          <w:rFonts w:ascii="Times New Roman" w:eastAsia="Times New Roman" w:hAnsi="Times New Roman" w:cs="Times New Roman"/>
          <w:snapToGrid w:val="0"/>
        </w:rPr>
        <w:t>Hardina</w:t>
      </w:r>
      <w:proofErr w:type="spellEnd"/>
      <w:r w:rsidRPr="00FD1911">
        <w:rPr>
          <w:rFonts w:ascii="Times New Roman" w:eastAsia="Times New Roman" w:hAnsi="Times New Roman" w:cs="Times New Roman"/>
          <w:snapToGrid w:val="0"/>
        </w:rPr>
        <w:t xml:space="preserve">, D. (2002).  </w:t>
      </w:r>
      <w:r w:rsidRPr="00FD1911">
        <w:rPr>
          <w:rFonts w:ascii="Times New Roman" w:eastAsia="Times New Roman" w:hAnsi="Times New Roman" w:cs="Times New Roman"/>
          <w:i/>
          <w:snapToGrid w:val="0"/>
        </w:rPr>
        <w:t xml:space="preserve">Analytical </w:t>
      </w:r>
      <w:r>
        <w:rPr>
          <w:rFonts w:ascii="Times New Roman" w:eastAsia="Times New Roman" w:hAnsi="Times New Roman" w:cs="Times New Roman"/>
          <w:i/>
          <w:snapToGrid w:val="0"/>
        </w:rPr>
        <w:t>s</w:t>
      </w:r>
      <w:r w:rsidRPr="00FD1911">
        <w:rPr>
          <w:rFonts w:ascii="Times New Roman" w:eastAsia="Times New Roman" w:hAnsi="Times New Roman" w:cs="Times New Roman"/>
          <w:i/>
          <w:snapToGrid w:val="0"/>
        </w:rPr>
        <w:t xml:space="preserve">kills for </w:t>
      </w:r>
      <w:r>
        <w:rPr>
          <w:rFonts w:ascii="Times New Roman" w:eastAsia="Times New Roman" w:hAnsi="Times New Roman" w:cs="Times New Roman"/>
          <w:i/>
          <w:snapToGrid w:val="0"/>
        </w:rPr>
        <w:t>c</w:t>
      </w:r>
      <w:r w:rsidRPr="00FD1911">
        <w:rPr>
          <w:rFonts w:ascii="Times New Roman" w:eastAsia="Times New Roman" w:hAnsi="Times New Roman" w:cs="Times New Roman"/>
          <w:i/>
          <w:snapToGrid w:val="0"/>
        </w:rPr>
        <w:t xml:space="preserve">ommunity </w:t>
      </w:r>
      <w:r>
        <w:rPr>
          <w:rFonts w:ascii="Times New Roman" w:eastAsia="Times New Roman" w:hAnsi="Times New Roman" w:cs="Times New Roman"/>
          <w:i/>
          <w:snapToGrid w:val="0"/>
        </w:rPr>
        <w:t>o</w:t>
      </w:r>
      <w:r w:rsidRPr="00FD1911">
        <w:rPr>
          <w:rFonts w:ascii="Times New Roman" w:eastAsia="Times New Roman" w:hAnsi="Times New Roman" w:cs="Times New Roman"/>
          <w:i/>
          <w:snapToGrid w:val="0"/>
        </w:rPr>
        <w:t xml:space="preserve">rganization </w:t>
      </w:r>
      <w:r>
        <w:rPr>
          <w:rFonts w:ascii="Times New Roman" w:eastAsia="Times New Roman" w:hAnsi="Times New Roman" w:cs="Times New Roman"/>
          <w:i/>
          <w:snapToGrid w:val="0"/>
        </w:rPr>
        <w:t>p</w:t>
      </w:r>
      <w:r w:rsidRPr="00FD1911">
        <w:rPr>
          <w:rFonts w:ascii="Times New Roman" w:eastAsia="Times New Roman" w:hAnsi="Times New Roman" w:cs="Times New Roman"/>
          <w:i/>
          <w:snapToGrid w:val="0"/>
        </w:rPr>
        <w:t>ractice</w:t>
      </w:r>
      <w:r w:rsidRPr="00FD1911">
        <w:rPr>
          <w:rFonts w:ascii="Times New Roman" w:eastAsia="Times New Roman" w:hAnsi="Times New Roman" w:cs="Times New Roman"/>
          <w:snapToGrid w:val="0"/>
        </w:rPr>
        <w:t>.  New York: Columbia University Press.</w:t>
      </w:r>
    </w:p>
    <w:p w:rsidR="00E81617" w:rsidRPr="00FD1911" w:rsidRDefault="00E81617"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rPr>
      </w:pPr>
    </w:p>
    <w:p w:rsidR="00E81617" w:rsidRPr="00855ECF" w:rsidRDefault="00E81617" w:rsidP="006A155F">
      <w:pPr>
        <w:tabs>
          <w:tab w:val="left" w:pos="-720"/>
        </w:tabs>
        <w:spacing w:after="0" w:line="240" w:lineRule="auto"/>
        <w:ind w:left="360" w:hanging="360"/>
        <w:rPr>
          <w:rFonts w:ascii="Times New Roman" w:eastAsia="Times New Roman" w:hAnsi="Times New Roman" w:cs="Times New Roman"/>
          <w:i/>
          <w:snapToGrid w:val="0"/>
        </w:rPr>
      </w:pPr>
      <w:proofErr w:type="spellStart"/>
      <w:r w:rsidRPr="00FD1911">
        <w:rPr>
          <w:rFonts w:ascii="Times New Roman" w:eastAsia="Times New Roman" w:hAnsi="Times New Roman" w:cs="Times New Roman"/>
          <w:snapToGrid w:val="0"/>
        </w:rPr>
        <w:t>Jansson</w:t>
      </w:r>
      <w:proofErr w:type="spellEnd"/>
      <w:r w:rsidRPr="00FD1911">
        <w:rPr>
          <w:rFonts w:ascii="Times New Roman" w:eastAsia="Times New Roman" w:hAnsi="Times New Roman" w:cs="Times New Roman"/>
          <w:snapToGrid w:val="0"/>
        </w:rPr>
        <w:t xml:space="preserve">, B. S. (2013).  </w:t>
      </w:r>
      <w:r w:rsidRPr="00FD1911">
        <w:rPr>
          <w:rFonts w:ascii="Times New Roman" w:eastAsia="Times New Roman" w:hAnsi="Times New Roman" w:cs="Times New Roman"/>
          <w:i/>
          <w:snapToGrid w:val="0"/>
        </w:rPr>
        <w:t xml:space="preserve">Becoming an </w:t>
      </w:r>
      <w:r w:rsidR="00E97B6C">
        <w:rPr>
          <w:rFonts w:ascii="Times New Roman" w:eastAsia="Times New Roman" w:hAnsi="Times New Roman" w:cs="Times New Roman"/>
          <w:i/>
          <w:snapToGrid w:val="0"/>
        </w:rPr>
        <w:t>e</w:t>
      </w:r>
      <w:r w:rsidRPr="00FD1911">
        <w:rPr>
          <w:rFonts w:ascii="Times New Roman" w:eastAsia="Times New Roman" w:hAnsi="Times New Roman" w:cs="Times New Roman"/>
          <w:i/>
          <w:snapToGrid w:val="0"/>
        </w:rPr>
        <w:t xml:space="preserve">ffective </w:t>
      </w:r>
      <w:r w:rsidR="00E97B6C">
        <w:rPr>
          <w:rFonts w:ascii="Times New Roman" w:eastAsia="Times New Roman" w:hAnsi="Times New Roman" w:cs="Times New Roman"/>
          <w:i/>
          <w:snapToGrid w:val="0"/>
        </w:rPr>
        <w:t>p</w:t>
      </w:r>
      <w:r w:rsidRPr="00FD1911">
        <w:rPr>
          <w:rFonts w:ascii="Times New Roman" w:eastAsia="Times New Roman" w:hAnsi="Times New Roman" w:cs="Times New Roman"/>
          <w:i/>
          <w:snapToGrid w:val="0"/>
        </w:rPr>
        <w:t xml:space="preserve">olicy </w:t>
      </w:r>
      <w:r w:rsidR="00E97B6C">
        <w:rPr>
          <w:rFonts w:ascii="Times New Roman" w:eastAsia="Times New Roman" w:hAnsi="Times New Roman" w:cs="Times New Roman"/>
          <w:i/>
          <w:snapToGrid w:val="0"/>
        </w:rPr>
        <w:t>a</w:t>
      </w:r>
      <w:r w:rsidRPr="00FD1911">
        <w:rPr>
          <w:rFonts w:ascii="Times New Roman" w:eastAsia="Times New Roman" w:hAnsi="Times New Roman" w:cs="Times New Roman"/>
          <w:i/>
          <w:snapToGrid w:val="0"/>
        </w:rPr>
        <w:t xml:space="preserve">dvocate: From </w:t>
      </w:r>
      <w:r w:rsidR="00E97B6C">
        <w:rPr>
          <w:rFonts w:ascii="Times New Roman" w:eastAsia="Times New Roman" w:hAnsi="Times New Roman" w:cs="Times New Roman"/>
          <w:i/>
          <w:snapToGrid w:val="0"/>
        </w:rPr>
        <w:t>p</w:t>
      </w:r>
      <w:r w:rsidRPr="00FD1911">
        <w:rPr>
          <w:rFonts w:ascii="Times New Roman" w:eastAsia="Times New Roman" w:hAnsi="Times New Roman" w:cs="Times New Roman"/>
          <w:i/>
          <w:snapToGrid w:val="0"/>
        </w:rPr>
        <w:t>olicy</w:t>
      </w:r>
      <w:r w:rsidR="00855ECF">
        <w:rPr>
          <w:rFonts w:ascii="Times New Roman" w:eastAsia="Times New Roman" w:hAnsi="Times New Roman" w:cs="Times New Roman"/>
          <w:i/>
          <w:snapToGrid w:val="0"/>
        </w:rPr>
        <w:t xml:space="preserve"> </w:t>
      </w:r>
      <w:r w:rsidR="00E97B6C">
        <w:rPr>
          <w:rFonts w:ascii="Times New Roman" w:eastAsia="Times New Roman" w:hAnsi="Times New Roman" w:cs="Times New Roman"/>
          <w:i/>
          <w:snapToGrid w:val="0"/>
        </w:rPr>
        <w:t>p</w:t>
      </w:r>
      <w:r w:rsidRPr="00FD1911">
        <w:rPr>
          <w:rFonts w:ascii="Times New Roman" w:eastAsia="Times New Roman" w:hAnsi="Times New Roman" w:cs="Times New Roman"/>
          <w:i/>
          <w:snapToGrid w:val="0"/>
        </w:rPr>
        <w:t xml:space="preserve">ractice to </w:t>
      </w:r>
      <w:r w:rsidR="00E97B6C">
        <w:rPr>
          <w:rFonts w:ascii="Times New Roman" w:eastAsia="Times New Roman" w:hAnsi="Times New Roman" w:cs="Times New Roman"/>
          <w:i/>
          <w:snapToGrid w:val="0"/>
        </w:rPr>
        <w:t>s</w:t>
      </w:r>
      <w:r w:rsidRPr="00FD1911">
        <w:rPr>
          <w:rFonts w:ascii="Times New Roman" w:eastAsia="Times New Roman" w:hAnsi="Times New Roman" w:cs="Times New Roman"/>
          <w:i/>
          <w:snapToGrid w:val="0"/>
        </w:rPr>
        <w:t xml:space="preserve">ocial </w:t>
      </w:r>
      <w:r w:rsidR="00E97B6C">
        <w:rPr>
          <w:rFonts w:ascii="Times New Roman" w:eastAsia="Times New Roman" w:hAnsi="Times New Roman" w:cs="Times New Roman"/>
          <w:i/>
          <w:snapToGrid w:val="0"/>
        </w:rPr>
        <w:t>j</w:t>
      </w:r>
      <w:r w:rsidRPr="00FD1911">
        <w:rPr>
          <w:rFonts w:ascii="Times New Roman" w:eastAsia="Times New Roman" w:hAnsi="Times New Roman" w:cs="Times New Roman"/>
          <w:i/>
          <w:snapToGrid w:val="0"/>
        </w:rPr>
        <w:t>ustice</w:t>
      </w:r>
      <w:r w:rsidRPr="00FD1911">
        <w:rPr>
          <w:rFonts w:ascii="Times New Roman" w:eastAsia="Times New Roman" w:hAnsi="Times New Roman" w:cs="Times New Roman"/>
          <w:snapToGrid w:val="0"/>
        </w:rPr>
        <w:t xml:space="preserve"> (7th </w:t>
      </w:r>
      <w:r w:rsidR="00E97B6C">
        <w:rPr>
          <w:rFonts w:ascii="Times New Roman" w:eastAsia="Times New Roman" w:hAnsi="Times New Roman" w:cs="Times New Roman"/>
          <w:snapToGrid w:val="0"/>
        </w:rPr>
        <w:t>ed.</w:t>
      </w:r>
      <w:r w:rsidRPr="00FD1911">
        <w:rPr>
          <w:rFonts w:ascii="Times New Roman" w:eastAsia="Times New Roman" w:hAnsi="Times New Roman" w:cs="Times New Roman"/>
          <w:snapToGrid w:val="0"/>
        </w:rPr>
        <w:t>)</w:t>
      </w:r>
      <w:r w:rsidR="00E97B6C">
        <w:rPr>
          <w:rFonts w:ascii="Times New Roman" w:eastAsia="Times New Roman" w:hAnsi="Times New Roman" w:cs="Times New Roman"/>
          <w:snapToGrid w:val="0"/>
        </w:rPr>
        <w:t>.</w:t>
      </w:r>
      <w:r w:rsidRPr="00FD1911">
        <w:rPr>
          <w:rFonts w:ascii="Times New Roman" w:eastAsia="Times New Roman" w:hAnsi="Times New Roman" w:cs="Times New Roman"/>
          <w:snapToGrid w:val="0"/>
        </w:rPr>
        <w:t xml:space="preserve"> Pacific Grove, CA: Brooks/Cole</w:t>
      </w:r>
      <w:r w:rsidR="00855ECF">
        <w:rPr>
          <w:rFonts w:ascii="Times New Roman" w:eastAsia="Times New Roman" w:hAnsi="Times New Roman" w:cs="Times New Roman"/>
          <w:snapToGrid w:val="0"/>
        </w:rPr>
        <w:t>.</w:t>
      </w:r>
    </w:p>
    <w:p w:rsidR="0034775F" w:rsidRDefault="0034775F"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rPr>
      </w:pPr>
    </w:p>
    <w:p w:rsidR="00855ECF" w:rsidRPr="00855ECF" w:rsidRDefault="009B2094" w:rsidP="006A155F">
      <w:pPr>
        <w:spacing w:after="0" w:line="240" w:lineRule="auto"/>
        <w:rPr>
          <w:rFonts w:ascii="Times New Roman" w:eastAsia="Times New Roman" w:hAnsi="Times New Roman" w:cs="Times New Roman"/>
          <w:b/>
          <w:snapToGrid w:val="0"/>
          <w:color w:val="000000"/>
        </w:rPr>
      </w:pPr>
      <w:r>
        <w:rPr>
          <w:rFonts w:ascii="Times New Roman" w:eastAsia="Times New Roman" w:hAnsi="Times New Roman" w:cs="Times New Roman"/>
          <w:b/>
          <w:snapToGrid w:val="0"/>
        </w:rPr>
        <w:t>V</w:t>
      </w:r>
      <w:r w:rsidR="00855ECF" w:rsidRPr="00855ECF">
        <w:rPr>
          <w:rFonts w:ascii="Times New Roman" w:eastAsia="Times New Roman" w:hAnsi="Times New Roman" w:cs="Times New Roman"/>
          <w:b/>
          <w:snapToGrid w:val="0"/>
          <w:color w:val="000000"/>
        </w:rPr>
        <w:t>. Assignments</w:t>
      </w:r>
    </w:p>
    <w:p w:rsidR="004F7BB1" w:rsidRPr="00FB33B0" w:rsidRDefault="004F7BB1" w:rsidP="006A155F">
      <w:pPr>
        <w:tabs>
          <w:tab w:val="left" w:pos="-720"/>
        </w:tabs>
        <w:spacing w:after="0" w:line="240" w:lineRule="auto"/>
        <w:ind w:left="360"/>
        <w:rPr>
          <w:rFonts w:ascii="Times New Roman" w:eastAsia="Times New Roman" w:hAnsi="Times New Roman" w:cs="Times New Roman"/>
          <w:b/>
          <w:snapToGrid w:val="0"/>
          <w:color w:val="000000"/>
        </w:rPr>
      </w:pPr>
      <w:r w:rsidRPr="00855ECF">
        <w:rPr>
          <w:rFonts w:ascii="Times New Roman" w:eastAsia="Times New Roman" w:hAnsi="Times New Roman" w:cs="Times New Roman"/>
          <w:b/>
          <w:snapToGrid w:val="0"/>
          <w:color w:val="000000"/>
        </w:rPr>
        <w:t xml:space="preserve">A. </w:t>
      </w:r>
      <w:r w:rsidR="00A35237">
        <w:rPr>
          <w:rFonts w:ascii="Times New Roman" w:eastAsia="Times New Roman" w:hAnsi="Times New Roman" w:cs="Times New Roman"/>
          <w:b/>
          <w:snapToGrid w:val="0"/>
          <w:color w:val="000000"/>
        </w:rPr>
        <w:t>Community</w:t>
      </w:r>
      <w:r w:rsidR="00FB33B0" w:rsidRPr="00FB33B0">
        <w:rPr>
          <w:rFonts w:ascii="Times New Roman" w:eastAsia="Times New Roman" w:hAnsi="Times New Roman" w:cs="Times New Roman"/>
          <w:b/>
          <w:snapToGrid w:val="0"/>
          <w:color w:val="000000"/>
        </w:rPr>
        <w:t xml:space="preserve"> Intervention</w:t>
      </w:r>
    </w:p>
    <w:p w:rsidR="00E81617" w:rsidRPr="00855ECF" w:rsidRDefault="00E81617" w:rsidP="006A155F">
      <w:pPr>
        <w:tabs>
          <w:tab w:val="left" w:pos="-720"/>
        </w:tabs>
        <w:spacing w:after="0" w:line="240" w:lineRule="auto"/>
        <w:ind w:left="360"/>
        <w:rPr>
          <w:rFonts w:ascii="Times New Roman" w:eastAsia="Times New Roman" w:hAnsi="Times New Roman" w:cs="Times New Roman"/>
          <w:snapToGrid w:val="0"/>
          <w:color w:val="000000"/>
        </w:rPr>
      </w:pPr>
      <w:r w:rsidRPr="00855ECF">
        <w:rPr>
          <w:rFonts w:ascii="Times New Roman" w:eastAsia="Times New Roman" w:hAnsi="Times New Roman" w:cs="Times New Roman"/>
          <w:snapToGrid w:val="0"/>
          <w:color w:val="000000"/>
        </w:rPr>
        <w:t xml:space="preserve">Select a </w:t>
      </w:r>
      <w:r w:rsidR="00FB33B0">
        <w:rPr>
          <w:rFonts w:ascii="Times New Roman" w:eastAsia="Times New Roman" w:hAnsi="Times New Roman" w:cs="Times New Roman"/>
          <w:snapToGrid w:val="0"/>
          <w:color w:val="000000"/>
        </w:rPr>
        <w:t xml:space="preserve">community intervention from Rothman (2007) </w:t>
      </w:r>
      <w:r w:rsidRPr="00855ECF">
        <w:rPr>
          <w:rFonts w:ascii="Times New Roman" w:eastAsia="Times New Roman" w:hAnsi="Times New Roman" w:cs="Times New Roman"/>
          <w:snapToGrid w:val="0"/>
          <w:color w:val="000000"/>
        </w:rPr>
        <w:t>that will be the ba</w:t>
      </w:r>
      <w:r w:rsidR="00842C30">
        <w:rPr>
          <w:rFonts w:ascii="Times New Roman" w:eastAsia="Times New Roman" w:hAnsi="Times New Roman" w:cs="Times New Roman"/>
          <w:snapToGrid w:val="0"/>
          <w:color w:val="000000"/>
        </w:rPr>
        <w:t xml:space="preserve">sis of your </w:t>
      </w:r>
      <w:r w:rsidR="00FB33B0">
        <w:rPr>
          <w:rFonts w:ascii="Times New Roman" w:eastAsia="Times New Roman" w:hAnsi="Times New Roman" w:cs="Times New Roman"/>
          <w:snapToGrid w:val="0"/>
          <w:color w:val="000000"/>
        </w:rPr>
        <w:t xml:space="preserve">funding letter of intent and </w:t>
      </w:r>
      <w:r w:rsidR="00842C30">
        <w:rPr>
          <w:rFonts w:ascii="Times New Roman" w:eastAsia="Times New Roman" w:hAnsi="Times New Roman" w:cs="Times New Roman"/>
          <w:snapToGrid w:val="0"/>
          <w:color w:val="000000"/>
        </w:rPr>
        <w:t xml:space="preserve">proposal </w:t>
      </w:r>
      <w:r w:rsidR="00FB33B0">
        <w:rPr>
          <w:rFonts w:ascii="Times New Roman" w:eastAsia="Times New Roman" w:hAnsi="Times New Roman" w:cs="Times New Roman"/>
          <w:snapToGrid w:val="0"/>
          <w:color w:val="000000"/>
        </w:rPr>
        <w:t>presentation</w:t>
      </w:r>
      <w:r w:rsidR="000446B2" w:rsidRPr="00855ECF">
        <w:rPr>
          <w:rFonts w:ascii="Times New Roman" w:eastAsia="Times New Roman" w:hAnsi="Times New Roman" w:cs="Times New Roman"/>
          <w:snapToGrid w:val="0"/>
          <w:color w:val="000000"/>
        </w:rPr>
        <w:t>.</w:t>
      </w:r>
      <w:r w:rsidR="00342588">
        <w:rPr>
          <w:rFonts w:ascii="Times New Roman" w:eastAsia="Times New Roman" w:hAnsi="Times New Roman" w:cs="Times New Roman"/>
          <w:snapToGrid w:val="0"/>
          <w:color w:val="000000"/>
        </w:rPr>
        <w:t xml:space="preserve"> (3-5 pages)</w:t>
      </w:r>
    </w:p>
    <w:p w:rsidR="004F7BB1" w:rsidRPr="00342588" w:rsidRDefault="004F7BB1" w:rsidP="006A155F">
      <w:pPr>
        <w:tabs>
          <w:tab w:val="left" w:pos="-720"/>
        </w:tabs>
        <w:spacing w:after="0" w:line="240" w:lineRule="auto"/>
        <w:ind w:left="630" w:hanging="270"/>
        <w:rPr>
          <w:rFonts w:ascii="Times New Roman" w:eastAsia="Times New Roman" w:hAnsi="Times New Roman" w:cs="Times New Roman"/>
          <w:snapToGrid w:val="0"/>
          <w:color w:val="000000"/>
        </w:rPr>
      </w:pPr>
      <w:r w:rsidRPr="00855ECF">
        <w:rPr>
          <w:rFonts w:ascii="Times New Roman" w:eastAsia="Times New Roman" w:hAnsi="Times New Roman" w:cs="Times New Roman"/>
          <w:b/>
          <w:snapToGrid w:val="0"/>
          <w:color w:val="000000"/>
        </w:rPr>
        <w:t xml:space="preserve"> </w:t>
      </w:r>
      <w:r w:rsidRPr="00342588">
        <w:rPr>
          <w:rFonts w:ascii="Times New Roman" w:eastAsia="Times New Roman" w:hAnsi="Times New Roman" w:cs="Times New Roman"/>
          <w:snapToGrid w:val="0"/>
          <w:color w:val="000000"/>
        </w:rPr>
        <w:t>Objectives:</w:t>
      </w:r>
    </w:p>
    <w:p w:rsidR="00A85D58" w:rsidRPr="00855ECF" w:rsidRDefault="004F7BB1" w:rsidP="006A155F">
      <w:pPr>
        <w:tabs>
          <w:tab w:val="left" w:pos="-720"/>
        </w:tabs>
        <w:spacing w:after="0" w:line="240" w:lineRule="auto"/>
        <w:ind w:left="630" w:hanging="270"/>
        <w:rPr>
          <w:rFonts w:ascii="Times New Roman" w:eastAsia="Times New Roman" w:hAnsi="Times New Roman" w:cs="Times New Roman"/>
          <w:snapToGrid w:val="0"/>
          <w:color w:val="000000"/>
        </w:rPr>
      </w:pPr>
      <w:r w:rsidRPr="00855ECF">
        <w:rPr>
          <w:rFonts w:ascii="Times New Roman" w:eastAsia="Times New Roman" w:hAnsi="Times New Roman" w:cs="Times New Roman"/>
          <w:snapToGrid w:val="0"/>
          <w:color w:val="000000"/>
        </w:rPr>
        <w:t xml:space="preserve">1) To provide orientation to the </w:t>
      </w:r>
      <w:r w:rsidR="0034775F">
        <w:rPr>
          <w:rFonts w:ascii="Times New Roman" w:eastAsia="Times New Roman" w:hAnsi="Times New Roman" w:cs="Times New Roman"/>
          <w:snapToGrid w:val="0"/>
          <w:color w:val="000000"/>
        </w:rPr>
        <w:t>initiation and follow-</w:t>
      </w:r>
      <w:r w:rsidRPr="00855ECF">
        <w:rPr>
          <w:rFonts w:ascii="Times New Roman" w:eastAsia="Times New Roman" w:hAnsi="Times New Roman" w:cs="Times New Roman"/>
          <w:snapToGrid w:val="0"/>
          <w:color w:val="000000"/>
        </w:rPr>
        <w:t>through steps for</w:t>
      </w:r>
      <w:r w:rsidR="000446B2" w:rsidRPr="00855ECF">
        <w:rPr>
          <w:rFonts w:ascii="Times New Roman" w:eastAsia="Times New Roman" w:hAnsi="Times New Roman" w:cs="Times New Roman"/>
          <w:snapToGrid w:val="0"/>
          <w:color w:val="000000"/>
        </w:rPr>
        <w:t xml:space="preserve"> community </w:t>
      </w:r>
      <w:r w:rsidR="00FB33B0">
        <w:rPr>
          <w:rFonts w:ascii="Times New Roman" w:eastAsia="Times New Roman" w:hAnsi="Times New Roman" w:cs="Times New Roman"/>
          <w:snapToGrid w:val="0"/>
          <w:color w:val="000000"/>
        </w:rPr>
        <w:t>intervention</w:t>
      </w:r>
      <w:r w:rsidR="00A85D58" w:rsidRPr="00855ECF">
        <w:rPr>
          <w:rFonts w:ascii="Times New Roman" w:eastAsia="Times New Roman" w:hAnsi="Times New Roman" w:cs="Times New Roman"/>
          <w:snapToGrid w:val="0"/>
          <w:color w:val="000000"/>
        </w:rPr>
        <w:t>.</w:t>
      </w:r>
    </w:p>
    <w:p w:rsidR="004F7BB1" w:rsidRPr="00855ECF" w:rsidRDefault="004F7BB1" w:rsidP="006A155F">
      <w:pPr>
        <w:tabs>
          <w:tab w:val="left" w:pos="-720"/>
        </w:tabs>
        <w:spacing w:after="0" w:line="240" w:lineRule="auto"/>
        <w:ind w:left="630" w:hanging="270"/>
        <w:rPr>
          <w:rFonts w:ascii="Times New Roman" w:eastAsia="Times New Roman" w:hAnsi="Times New Roman" w:cs="Times New Roman"/>
          <w:snapToGrid w:val="0"/>
          <w:color w:val="000000"/>
        </w:rPr>
      </w:pPr>
      <w:r w:rsidRPr="00855ECF">
        <w:rPr>
          <w:rFonts w:ascii="Times New Roman" w:eastAsia="Times New Roman" w:hAnsi="Times New Roman" w:cs="Times New Roman"/>
          <w:snapToGrid w:val="0"/>
          <w:color w:val="000000"/>
        </w:rPr>
        <w:t>2) To establish ecosystem framework for analysis and service delivery</w:t>
      </w:r>
      <w:r w:rsidR="0034775F">
        <w:rPr>
          <w:rFonts w:ascii="Times New Roman" w:eastAsia="Times New Roman" w:hAnsi="Times New Roman" w:cs="Times New Roman"/>
          <w:snapToGrid w:val="0"/>
          <w:color w:val="000000"/>
        </w:rPr>
        <w:t>.</w:t>
      </w:r>
      <w:r w:rsidRPr="00855ECF">
        <w:rPr>
          <w:rFonts w:ascii="Times New Roman" w:eastAsia="Times New Roman" w:hAnsi="Times New Roman" w:cs="Times New Roman"/>
          <w:snapToGrid w:val="0"/>
          <w:color w:val="000000"/>
        </w:rPr>
        <w:t xml:space="preserve"> </w:t>
      </w:r>
    </w:p>
    <w:p w:rsidR="0009136F" w:rsidRDefault="00842C30" w:rsidP="006A155F">
      <w:pPr>
        <w:spacing w:line="240" w:lineRule="auto"/>
        <w:ind w:left="630" w:hanging="270"/>
        <w:rPr>
          <w:rFonts w:ascii="Times New Roman" w:eastAsia="Times New Roman" w:hAnsi="Times New Roman" w:cs="Times New Roman"/>
          <w:snapToGrid w:val="0"/>
        </w:rPr>
      </w:pPr>
      <w:r>
        <w:rPr>
          <w:rFonts w:ascii="Times New Roman" w:eastAsia="Times New Roman" w:hAnsi="Times New Roman" w:cs="Times New Roman"/>
          <w:snapToGrid w:val="0"/>
        </w:rPr>
        <w:t>3) To d</w:t>
      </w:r>
      <w:r w:rsidR="000446B2" w:rsidRPr="00855ECF">
        <w:rPr>
          <w:rFonts w:ascii="Times New Roman" w:eastAsia="Times New Roman" w:hAnsi="Times New Roman" w:cs="Times New Roman"/>
          <w:snapToGrid w:val="0"/>
        </w:rPr>
        <w:t xml:space="preserve">escribe the </w:t>
      </w:r>
      <w:r w:rsidR="0034775F">
        <w:rPr>
          <w:rFonts w:ascii="Times New Roman" w:eastAsia="Times New Roman" w:hAnsi="Times New Roman" w:cs="Times New Roman"/>
          <w:snapToGrid w:val="0"/>
        </w:rPr>
        <w:t>c</w:t>
      </w:r>
      <w:r w:rsidR="000446B2" w:rsidRPr="0034775F">
        <w:rPr>
          <w:rFonts w:ascii="Times New Roman" w:eastAsia="Times New Roman" w:hAnsi="Times New Roman" w:cs="Times New Roman"/>
          <w:snapToGrid w:val="0"/>
        </w:rPr>
        <w:t xml:space="preserve">ommunity </w:t>
      </w:r>
      <w:r w:rsidR="0034775F">
        <w:rPr>
          <w:rFonts w:ascii="Times New Roman" w:eastAsia="Times New Roman" w:hAnsi="Times New Roman" w:cs="Times New Roman"/>
          <w:snapToGrid w:val="0"/>
        </w:rPr>
        <w:t>n</w:t>
      </w:r>
      <w:r w:rsidR="00AA75C5">
        <w:rPr>
          <w:rFonts w:ascii="Times New Roman" w:eastAsia="Times New Roman" w:hAnsi="Times New Roman" w:cs="Times New Roman"/>
          <w:snapToGrid w:val="0"/>
        </w:rPr>
        <w:t xml:space="preserve">etwork, </w:t>
      </w:r>
      <w:r w:rsidR="0034775F">
        <w:rPr>
          <w:rFonts w:ascii="Times New Roman" w:eastAsia="Times New Roman" w:hAnsi="Times New Roman" w:cs="Times New Roman"/>
          <w:snapToGrid w:val="0"/>
        </w:rPr>
        <w:t>s</w:t>
      </w:r>
      <w:r w:rsidR="000D1991" w:rsidRPr="0034775F">
        <w:rPr>
          <w:rFonts w:ascii="Times New Roman" w:eastAsia="Times New Roman" w:hAnsi="Times New Roman" w:cs="Times New Roman"/>
          <w:snapToGrid w:val="0"/>
        </w:rPr>
        <w:t>takeholders</w:t>
      </w:r>
      <w:r w:rsidR="00FB33B0">
        <w:rPr>
          <w:rFonts w:ascii="Times New Roman" w:eastAsia="Times New Roman" w:hAnsi="Times New Roman" w:cs="Times New Roman"/>
          <w:snapToGrid w:val="0"/>
        </w:rPr>
        <w:t>,</w:t>
      </w:r>
      <w:r w:rsidR="000D1991" w:rsidRPr="0034775F">
        <w:rPr>
          <w:rFonts w:ascii="Times New Roman" w:eastAsia="Times New Roman" w:hAnsi="Times New Roman" w:cs="Times New Roman"/>
          <w:snapToGrid w:val="0"/>
        </w:rPr>
        <w:t xml:space="preserve"> and </w:t>
      </w:r>
      <w:r w:rsidR="0034775F">
        <w:rPr>
          <w:rFonts w:ascii="Times New Roman" w:eastAsia="Times New Roman" w:hAnsi="Times New Roman" w:cs="Times New Roman"/>
          <w:snapToGrid w:val="0"/>
        </w:rPr>
        <w:t>c</w:t>
      </w:r>
      <w:r w:rsidR="004F7BB1" w:rsidRPr="0034775F">
        <w:rPr>
          <w:rFonts w:ascii="Times New Roman" w:eastAsia="Times New Roman" w:hAnsi="Times New Roman" w:cs="Times New Roman"/>
          <w:snapToGrid w:val="0"/>
        </w:rPr>
        <w:t xml:space="preserve">ommunity </w:t>
      </w:r>
      <w:r w:rsidR="0009136F">
        <w:rPr>
          <w:rFonts w:ascii="Times New Roman" w:eastAsia="Times New Roman" w:hAnsi="Times New Roman" w:cs="Times New Roman"/>
          <w:snapToGrid w:val="0"/>
        </w:rPr>
        <w:t>m</w:t>
      </w:r>
      <w:r w:rsidR="004F7BB1" w:rsidRPr="0034775F">
        <w:rPr>
          <w:rFonts w:ascii="Times New Roman" w:eastAsia="Times New Roman" w:hAnsi="Times New Roman" w:cs="Times New Roman"/>
          <w:snapToGrid w:val="0"/>
        </w:rPr>
        <w:t>embers</w:t>
      </w:r>
      <w:r w:rsidR="0034775F">
        <w:rPr>
          <w:rFonts w:ascii="Times New Roman" w:eastAsia="Times New Roman" w:hAnsi="Times New Roman" w:cs="Times New Roman"/>
          <w:snapToGrid w:val="0"/>
        </w:rPr>
        <w:t>.</w:t>
      </w:r>
      <w:r w:rsidR="004F7BB1" w:rsidRPr="00855ECF">
        <w:rPr>
          <w:rFonts w:ascii="Times New Roman" w:eastAsia="Times New Roman" w:hAnsi="Times New Roman" w:cs="Times New Roman"/>
          <w:snapToGrid w:val="0"/>
        </w:rPr>
        <w:t xml:space="preserve"> </w:t>
      </w:r>
    </w:p>
    <w:p w:rsidR="00805A4D" w:rsidRDefault="00805A4D" w:rsidP="006A155F">
      <w:pPr>
        <w:spacing w:after="0" w:line="240" w:lineRule="auto"/>
        <w:ind w:left="630" w:hanging="270"/>
        <w:rPr>
          <w:rFonts w:ascii="Times New Roman" w:hAnsi="Times New Roman" w:cs="Times New Roman"/>
          <w:b/>
        </w:rPr>
      </w:pPr>
      <w:r>
        <w:rPr>
          <w:rFonts w:ascii="Times New Roman" w:hAnsi="Times New Roman" w:cs="Times New Roman"/>
          <w:b/>
        </w:rPr>
        <w:t xml:space="preserve">Due Date: </w:t>
      </w:r>
      <w:r w:rsidRPr="00855ECF">
        <w:rPr>
          <w:rFonts w:ascii="Times New Roman" w:hAnsi="Times New Roman" w:cs="Times New Roman"/>
          <w:b/>
        </w:rPr>
        <w:t xml:space="preserve">Week </w:t>
      </w:r>
      <w:r>
        <w:rPr>
          <w:rFonts w:ascii="Times New Roman" w:hAnsi="Times New Roman" w:cs="Times New Roman"/>
          <w:b/>
        </w:rPr>
        <w:t>5</w:t>
      </w:r>
    </w:p>
    <w:p w:rsidR="00805A4D" w:rsidRDefault="00805A4D" w:rsidP="006A155F">
      <w:pPr>
        <w:tabs>
          <w:tab w:val="left" w:pos="540"/>
        </w:tabs>
        <w:spacing w:after="0" w:line="240" w:lineRule="auto"/>
        <w:ind w:left="360"/>
        <w:rPr>
          <w:rFonts w:ascii="Times New Roman" w:hAnsi="Times New Roman" w:cs="Times New Roman"/>
        </w:rPr>
      </w:pPr>
    </w:p>
    <w:p w:rsidR="009F66F1" w:rsidRPr="009F66F1" w:rsidRDefault="009F66F1" w:rsidP="006A155F">
      <w:pPr>
        <w:tabs>
          <w:tab w:val="left" w:pos="540"/>
        </w:tabs>
        <w:spacing w:after="0" w:line="240" w:lineRule="auto"/>
        <w:ind w:left="360"/>
        <w:rPr>
          <w:rFonts w:ascii="Times New Roman" w:hAnsi="Times New Roman" w:cs="Times New Roman"/>
        </w:rPr>
      </w:pPr>
      <w:r w:rsidRPr="009F66F1">
        <w:rPr>
          <w:rFonts w:ascii="Times New Roman" w:hAnsi="Times New Roman" w:cs="Times New Roman"/>
        </w:rPr>
        <w:t>Students will give a brief (no more than 5 minutes) presentation on their selected community</w:t>
      </w:r>
      <w:r w:rsidR="00FB33B0">
        <w:rPr>
          <w:rFonts w:ascii="Times New Roman" w:hAnsi="Times New Roman" w:cs="Times New Roman"/>
        </w:rPr>
        <w:t xml:space="preserve"> and intervention</w:t>
      </w:r>
      <w:r w:rsidRPr="009F66F1">
        <w:rPr>
          <w:rFonts w:ascii="Times New Roman" w:hAnsi="Times New Roman" w:cs="Times New Roman"/>
        </w:rPr>
        <w:t xml:space="preserve"> </w:t>
      </w:r>
      <w:r w:rsidRPr="009F66F1">
        <w:rPr>
          <w:rFonts w:ascii="Times New Roman" w:hAnsi="Times New Roman" w:cs="Times New Roman"/>
          <w:b/>
        </w:rPr>
        <w:t>Week 5</w:t>
      </w:r>
      <w:r w:rsidRPr="009F66F1">
        <w:rPr>
          <w:rFonts w:ascii="Times New Roman" w:hAnsi="Times New Roman" w:cs="Times New Roman"/>
        </w:rPr>
        <w:t xml:space="preserve">.  The presentation should include </w:t>
      </w:r>
      <w:r w:rsidR="00433B09">
        <w:rPr>
          <w:rFonts w:ascii="Times New Roman" w:hAnsi="Times New Roman" w:cs="Times New Roman"/>
        </w:rPr>
        <w:t>a</w:t>
      </w:r>
      <w:r w:rsidRPr="009F66F1">
        <w:rPr>
          <w:rFonts w:ascii="Times New Roman" w:hAnsi="Times New Roman" w:cs="Times New Roman"/>
        </w:rPr>
        <w:t xml:space="preserve"> map, photo, and other information the presenter finds relevant.</w:t>
      </w:r>
    </w:p>
    <w:p w:rsidR="009F66F1" w:rsidRDefault="009F66F1" w:rsidP="006A155F">
      <w:pPr>
        <w:spacing w:after="0" w:line="240" w:lineRule="auto"/>
        <w:ind w:left="630" w:hanging="270"/>
        <w:rPr>
          <w:rFonts w:ascii="Times New Roman" w:hAnsi="Times New Roman" w:cs="Times New Roman"/>
          <w:b/>
        </w:rPr>
      </w:pPr>
    </w:p>
    <w:p w:rsidR="004F7BB1" w:rsidRDefault="008251CA" w:rsidP="006A155F">
      <w:pPr>
        <w:spacing w:after="0" w:line="240" w:lineRule="auto"/>
        <w:ind w:left="360"/>
        <w:rPr>
          <w:rFonts w:ascii="Times New Roman" w:eastAsia="Times New Roman" w:hAnsi="Times New Roman" w:cs="Times New Roman"/>
          <w:snapToGrid w:val="0"/>
        </w:rPr>
      </w:pPr>
      <w:r>
        <w:rPr>
          <w:rFonts w:ascii="Times New Roman" w:hAnsi="Times New Roman" w:cs="Times New Roman"/>
          <w:b/>
        </w:rPr>
        <w:t xml:space="preserve">B. </w:t>
      </w:r>
      <w:r w:rsidR="00FB33B0" w:rsidRPr="00FB33B0">
        <w:rPr>
          <w:rFonts w:ascii="Times New Roman" w:eastAsia="Times New Roman" w:hAnsi="Times New Roman" w:cs="Times New Roman"/>
          <w:b/>
          <w:snapToGrid w:val="0"/>
        </w:rPr>
        <w:t>Funding Letter of Intent</w:t>
      </w:r>
      <w:r w:rsidR="004F7BB1" w:rsidRPr="00FD1911">
        <w:rPr>
          <w:rFonts w:ascii="Times New Roman" w:eastAsia="Times New Roman" w:hAnsi="Times New Roman" w:cs="Times New Roman"/>
          <w:snapToGrid w:val="0"/>
        </w:rPr>
        <w:t xml:space="preserve">   </w:t>
      </w:r>
    </w:p>
    <w:p w:rsidR="00433B09" w:rsidRPr="008251CA" w:rsidRDefault="00433B09" w:rsidP="006A155F">
      <w:pPr>
        <w:spacing w:line="240" w:lineRule="auto"/>
        <w:ind w:left="360"/>
        <w:rPr>
          <w:rFonts w:ascii="Times New Roman" w:hAnsi="Times New Roman" w:cs="Times New Roman"/>
          <w:b/>
        </w:rPr>
      </w:pPr>
      <w:r>
        <w:rPr>
          <w:rFonts w:ascii="Times New Roman" w:eastAsia="Times New Roman" w:hAnsi="Times New Roman" w:cs="Times New Roman"/>
          <w:snapToGrid w:val="0"/>
          <w:color w:val="000000"/>
        </w:rPr>
        <w:t xml:space="preserve">Utilizing the PIVOT database, </w:t>
      </w:r>
      <w:r w:rsidR="00342588">
        <w:rPr>
          <w:rFonts w:ascii="Times New Roman" w:eastAsia="Times New Roman" w:hAnsi="Times New Roman" w:cs="Times New Roman"/>
          <w:snapToGrid w:val="0"/>
          <w:color w:val="000000"/>
        </w:rPr>
        <w:t>write a letter of intent to apply for funding through</w:t>
      </w:r>
      <w:r w:rsidRPr="00855ECF">
        <w:rPr>
          <w:rFonts w:ascii="Times New Roman" w:eastAsia="Times New Roman" w:hAnsi="Times New Roman" w:cs="Times New Roman"/>
          <w:snapToGrid w:val="0"/>
          <w:color w:val="000000"/>
        </w:rPr>
        <w:t xml:space="preserve"> a </w:t>
      </w:r>
      <w:r>
        <w:rPr>
          <w:rFonts w:ascii="Times New Roman" w:eastAsia="Times New Roman" w:hAnsi="Times New Roman" w:cs="Times New Roman"/>
          <w:snapToGrid w:val="0"/>
          <w:color w:val="000000"/>
        </w:rPr>
        <w:t>potential funder to support your community intervention</w:t>
      </w:r>
      <w:r w:rsidRPr="00855ECF">
        <w:rPr>
          <w:rFonts w:ascii="Times New Roman" w:eastAsia="Times New Roman" w:hAnsi="Times New Roman" w:cs="Times New Roman"/>
          <w:snapToGrid w:val="0"/>
          <w:color w:val="000000"/>
        </w:rPr>
        <w:t>.</w:t>
      </w:r>
      <w:r w:rsidR="00342588">
        <w:rPr>
          <w:rFonts w:ascii="Times New Roman" w:eastAsia="Times New Roman" w:hAnsi="Times New Roman" w:cs="Times New Roman"/>
          <w:snapToGrid w:val="0"/>
          <w:color w:val="000000"/>
        </w:rPr>
        <w:t xml:space="preserve"> (1-2 pages)</w:t>
      </w:r>
    </w:p>
    <w:p w:rsidR="004F7BB1" w:rsidRPr="00342588" w:rsidRDefault="004F7BB1" w:rsidP="006A155F">
      <w:pPr>
        <w:tabs>
          <w:tab w:val="left" w:pos="-720"/>
        </w:tabs>
        <w:spacing w:after="0" w:line="240" w:lineRule="auto"/>
        <w:ind w:left="360"/>
        <w:rPr>
          <w:rFonts w:ascii="Times New Roman" w:eastAsia="Times New Roman" w:hAnsi="Times New Roman" w:cs="Times New Roman"/>
          <w:snapToGrid w:val="0"/>
        </w:rPr>
      </w:pPr>
      <w:r w:rsidRPr="00342588">
        <w:rPr>
          <w:rFonts w:ascii="Times New Roman" w:eastAsia="Times New Roman" w:hAnsi="Times New Roman" w:cs="Times New Roman"/>
          <w:snapToGrid w:val="0"/>
        </w:rPr>
        <w:t xml:space="preserve">Objectives: </w:t>
      </w:r>
    </w:p>
    <w:p w:rsidR="004F7BB1" w:rsidRPr="005175B8" w:rsidRDefault="004F7BB1" w:rsidP="006A155F">
      <w:pPr>
        <w:pStyle w:val="ListParagraph"/>
        <w:numPr>
          <w:ilvl w:val="0"/>
          <w:numId w:val="16"/>
        </w:numPr>
        <w:tabs>
          <w:tab w:val="left" w:pos="-720"/>
        </w:tabs>
        <w:rPr>
          <w:sz w:val="22"/>
          <w:szCs w:val="22"/>
        </w:rPr>
      </w:pPr>
      <w:r w:rsidRPr="005175B8">
        <w:rPr>
          <w:sz w:val="22"/>
          <w:szCs w:val="22"/>
        </w:rPr>
        <w:t xml:space="preserve">To </w:t>
      </w:r>
      <w:r w:rsidR="00433B09">
        <w:rPr>
          <w:sz w:val="22"/>
          <w:szCs w:val="22"/>
        </w:rPr>
        <w:t>research a potential funding source for</w:t>
      </w:r>
      <w:r w:rsidR="00351A54" w:rsidRPr="005175B8">
        <w:rPr>
          <w:sz w:val="22"/>
          <w:szCs w:val="22"/>
        </w:rPr>
        <w:t xml:space="preserve"> the</w:t>
      </w:r>
      <w:r w:rsidR="00433B09">
        <w:rPr>
          <w:sz w:val="22"/>
          <w:szCs w:val="22"/>
        </w:rPr>
        <w:t xml:space="preserve"> previously</w:t>
      </w:r>
      <w:r w:rsidR="00B000ED" w:rsidRPr="005175B8">
        <w:rPr>
          <w:sz w:val="22"/>
          <w:szCs w:val="22"/>
        </w:rPr>
        <w:t xml:space="preserve"> </w:t>
      </w:r>
      <w:r w:rsidRPr="005175B8">
        <w:rPr>
          <w:sz w:val="22"/>
          <w:szCs w:val="22"/>
        </w:rPr>
        <w:t>identified community</w:t>
      </w:r>
      <w:r w:rsidR="00BB1307" w:rsidRPr="005175B8">
        <w:rPr>
          <w:sz w:val="22"/>
          <w:szCs w:val="22"/>
        </w:rPr>
        <w:t xml:space="preserve"> </w:t>
      </w:r>
      <w:r w:rsidR="00433B09">
        <w:rPr>
          <w:sz w:val="22"/>
          <w:szCs w:val="22"/>
        </w:rPr>
        <w:t>intervention</w:t>
      </w:r>
      <w:r w:rsidR="00BB1307" w:rsidRPr="005175B8">
        <w:rPr>
          <w:sz w:val="22"/>
          <w:szCs w:val="22"/>
        </w:rPr>
        <w:t>.</w:t>
      </w:r>
    </w:p>
    <w:p w:rsidR="004F7BB1" w:rsidRPr="005175B8" w:rsidRDefault="008251CA" w:rsidP="006A155F">
      <w:pPr>
        <w:tabs>
          <w:tab w:val="left" w:pos="-720"/>
        </w:tabs>
        <w:spacing w:after="0" w:line="240" w:lineRule="auto"/>
        <w:ind w:left="720" w:hanging="360"/>
        <w:rPr>
          <w:rFonts w:ascii="Times New Roman" w:eastAsia="Times New Roman" w:hAnsi="Times New Roman" w:cs="Times New Roman"/>
          <w:snapToGrid w:val="0"/>
        </w:rPr>
      </w:pPr>
      <w:r w:rsidRPr="005175B8">
        <w:rPr>
          <w:rFonts w:ascii="Times New Roman" w:eastAsia="Times New Roman" w:hAnsi="Times New Roman" w:cs="Times New Roman"/>
          <w:snapToGrid w:val="0"/>
        </w:rPr>
        <w:t xml:space="preserve">2) </w:t>
      </w:r>
      <w:r w:rsidR="005175B8" w:rsidRPr="005175B8">
        <w:rPr>
          <w:rFonts w:ascii="Times New Roman" w:eastAsia="Times New Roman" w:hAnsi="Times New Roman" w:cs="Times New Roman"/>
          <w:snapToGrid w:val="0"/>
        </w:rPr>
        <w:tab/>
      </w:r>
      <w:r w:rsidR="004F7BB1" w:rsidRPr="005175B8">
        <w:rPr>
          <w:rFonts w:ascii="Times New Roman" w:eastAsia="Times New Roman" w:hAnsi="Times New Roman" w:cs="Times New Roman"/>
          <w:snapToGrid w:val="0"/>
        </w:rPr>
        <w:t xml:space="preserve">To </w:t>
      </w:r>
      <w:r w:rsidR="00C21A14">
        <w:rPr>
          <w:rFonts w:ascii="Times New Roman" w:eastAsia="Times New Roman" w:hAnsi="Times New Roman" w:cs="Times New Roman"/>
          <w:snapToGrid w:val="0"/>
        </w:rPr>
        <w:t>develop</w:t>
      </w:r>
      <w:r w:rsidR="00433B09">
        <w:rPr>
          <w:rFonts w:ascii="Times New Roman" w:eastAsia="Times New Roman" w:hAnsi="Times New Roman" w:cs="Times New Roman"/>
          <w:snapToGrid w:val="0"/>
        </w:rPr>
        <w:t xml:space="preserve"> connections to community-</w:t>
      </w:r>
      <w:r w:rsidR="004F7BB1" w:rsidRPr="005175B8">
        <w:rPr>
          <w:rFonts w:ascii="Times New Roman" w:eastAsia="Times New Roman" w:hAnsi="Times New Roman" w:cs="Times New Roman"/>
          <w:snapToGrid w:val="0"/>
        </w:rPr>
        <w:t>based organizations</w:t>
      </w:r>
      <w:r w:rsidR="00433B09">
        <w:rPr>
          <w:rFonts w:ascii="Times New Roman" w:eastAsia="Times New Roman" w:hAnsi="Times New Roman" w:cs="Times New Roman"/>
          <w:snapToGrid w:val="0"/>
        </w:rPr>
        <w:t xml:space="preserve"> a</w:t>
      </w:r>
      <w:r w:rsidR="000C3BDB" w:rsidRPr="005175B8">
        <w:rPr>
          <w:rFonts w:ascii="Times New Roman" w:eastAsia="Times New Roman" w:hAnsi="Times New Roman" w:cs="Times New Roman"/>
          <w:snapToGrid w:val="0"/>
        </w:rPr>
        <w:t>nd</w:t>
      </w:r>
      <w:r w:rsidR="004F7BB1" w:rsidRPr="005175B8">
        <w:rPr>
          <w:rFonts w:ascii="Times New Roman" w:eastAsia="Times New Roman" w:hAnsi="Times New Roman" w:cs="Times New Roman"/>
          <w:snapToGrid w:val="0"/>
        </w:rPr>
        <w:t xml:space="preserve"> professional </w:t>
      </w:r>
      <w:r w:rsidR="00433B09">
        <w:rPr>
          <w:rFonts w:ascii="Times New Roman" w:eastAsia="Times New Roman" w:hAnsi="Times New Roman" w:cs="Times New Roman"/>
          <w:snapToGrid w:val="0"/>
        </w:rPr>
        <w:t>funding</w:t>
      </w:r>
      <w:r w:rsidR="004F7BB1" w:rsidRPr="005175B8">
        <w:rPr>
          <w:rFonts w:ascii="Times New Roman" w:eastAsia="Times New Roman" w:hAnsi="Times New Roman" w:cs="Times New Roman"/>
          <w:snapToGrid w:val="0"/>
        </w:rPr>
        <w:t xml:space="preserve"> resources</w:t>
      </w:r>
      <w:r w:rsidR="00BB1307" w:rsidRPr="005175B8">
        <w:rPr>
          <w:rFonts w:ascii="Times New Roman" w:eastAsia="Times New Roman" w:hAnsi="Times New Roman" w:cs="Times New Roman"/>
          <w:snapToGrid w:val="0"/>
        </w:rPr>
        <w:t>.</w:t>
      </w:r>
    </w:p>
    <w:p w:rsidR="004F7BB1" w:rsidRPr="00FD1911" w:rsidRDefault="004F7BB1" w:rsidP="006A155F">
      <w:pPr>
        <w:tabs>
          <w:tab w:val="left" w:pos="-720"/>
        </w:tabs>
        <w:spacing w:after="0" w:line="240" w:lineRule="auto"/>
        <w:ind w:left="360"/>
        <w:rPr>
          <w:rFonts w:ascii="Times New Roman" w:eastAsia="Times New Roman" w:hAnsi="Times New Roman" w:cs="Times New Roman"/>
          <w:snapToGrid w:val="0"/>
        </w:rPr>
      </w:pPr>
    </w:p>
    <w:p w:rsidR="00805A4D" w:rsidRDefault="00805A4D" w:rsidP="006A155F">
      <w:pPr>
        <w:tabs>
          <w:tab w:val="left" w:pos="-720"/>
        </w:tabs>
        <w:spacing w:after="0" w:line="240" w:lineRule="auto"/>
        <w:ind w:left="360"/>
        <w:rPr>
          <w:rFonts w:ascii="Times New Roman" w:eastAsia="Times New Roman" w:hAnsi="Times New Roman" w:cs="Times New Roman"/>
          <w:b/>
          <w:snapToGrid w:val="0"/>
        </w:rPr>
      </w:pPr>
      <w:r>
        <w:rPr>
          <w:rFonts w:ascii="Times New Roman" w:eastAsia="Times New Roman" w:hAnsi="Times New Roman" w:cs="Times New Roman"/>
          <w:b/>
          <w:snapToGrid w:val="0"/>
        </w:rPr>
        <w:t xml:space="preserve">Due Date: </w:t>
      </w:r>
      <w:r w:rsidR="00FB33B0">
        <w:rPr>
          <w:rFonts w:ascii="Times New Roman" w:eastAsia="Times New Roman" w:hAnsi="Times New Roman" w:cs="Times New Roman"/>
          <w:b/>
          <w:snapToGrid w:val="0"/>
        </w:rPr>
        <w:t xml:space="preserve">Week </w:t>
      </w:r>
      <w:r w:rsidR="00342588">
        <w:rPr>
          <w:rFonts w:ascii="Times New Roman" w:eastAsia="Times New Roman" w:hAnsi="Times New Roman" w:cs="Times New Roman"/>
          <w:b/>
          <w:snapToGrid w:val="0"/>
        </w:rPr>
        <w:t>9</w:t>
      </w:r>
    </w:p>
    <w:p w:rsidR="00805A4D" w:rsidRDefault="00805A4D" w:rsidP="006A155F">
      <w:pPr>
        <w:tabs>
          <w:tab w:val="left" w:pos="-720"/>
        </w:tabs>
        <w:spacing w:after="0" w:line="240" w:lineRule="auto"/>
        <w:ind w:left="360"/>
        <w:rPr>
          <w:rFonts w:ascii="Times New Roman" w:eastAsia="Times New Roman" w:hAnsi="Times New Roman" w:cs="Times New Roman"/>
          <w:snapToGrid w:val="0"/>
        </w:rPr>
      </w:pPr>
    </w:p>
    <w:p w:rsidR="009F66F1" w:rsidRPr="00E97B6C" w:rsidRDefault="009F66F1" w:rsidP="006A155F">
      <w:pPr>
        <w:tabs>
          <w:tab w:val="left" w:pos="-720"/>
        </w:tabs>
        <w:spacing w:after="0" w:line="240" w:lineRule="auto"/>
        <w:ind w:left="360"/>
        <w:rPr>
          <w:rFonts w:ascii="Times New Roman" w:eastAsia="Times New Roman" w:hAnsi="Times New Roman" w:cs="Times New Roman"/>
          <w:snapToGrid w:val="0"/>
        </w:rPr>
      </w:pPr>
      <w:r>
        <w:rPr>
          <w:rFonts w:ascii="Times New Roman" w:eastAsia="Times New Roman" w:hAnsi="Times New Roman" w:cs="Times New Roman"/>
          <w:snapToGrid w:val="0"/>
        </w:rPr>
        <w:lastRenderedPageBreak/>
        <w:t xml:space="preserve">Students will give a brief presentation (no more than 5 minutes) on their </w:t>
      </w:r>
      <w:r w:rsidR="00433B09">
        <w:rPr>
          <w:rFonts w:ascii="Times New Roman" w:eastAsia="Times New Roman" w:hAnsi="Times New Roman" w:cs="Times New Roman"/>
          <w:snapToGrid w:val="0"/>
        </w:rPr>
        <w:t xml:space="preserve">identified funding sources </w:t>
      </w:r>
      <w:r>
        <w:rPr>
          <w:rFonts w:ascii="Times New Roman" w:eastAsia="Times New Roman" w:hAnsi="Times New Roman" w:cs="Times New Roman"/>
          <w:b/>
          <w:snapToGrid w:val="0"/>
        </w:rPr>
        <w:t xml:space="preserve">Week </w:t>
      </w:r>
      <w:r w:rsidR="00747E26">
        <w:rPr>
          <w:rFonts w:ascii="Times New Roman" w:eastAsia="Times New Roman" w:hAnsi="Times New Roman" w:cs="Times New Roman"/>
          <w:b/>
          <w:snapToGrid w:val="0"/>
        </w:rPr>
        <w:t>9</w:t>
      </w:r>
      <w:r>
        <w:rPr>
          <w:rFonts w:ascii="Times New Roman" w:eastAsia="Times New Roman" w:hAnsi="Times New Roman" w:cs="Times New Roman"/>
          <w:snapToGrid w:val="0"/>
        </w:rPr>
        <w:t xml:space="preserve">. The presentation should include an analysis of what </w:t>
      </w:r>
      <w:r w:rsidR="00433B09">
        <w:rPr>
          <w:rFonts w:ascii="Times New Roman" w:eastAsia="Times New Roman" w:hAnsi="Times New Roman" w:cs="Times New Roman"/>
          <w:snapToGrid w:val="0"/>
        </w:rPr>
        <w:t xml:space="preserve">funding </w:t>
      </w:r>
      <w:r>
        <w:rPr>
          <w:rFonts w:ascii="Times New Roman" w:eastAsia="Times New Roman" w:hAnsi="Times New Roman" w:cs="Times New Roman"/>
          <w:snapToGrid w:val="0"/>
        </w:rPr>
        <w:t xml:space="preserve">resources were found in the </w:t>
      </w:r>
      <w:r w:rsidR="00433B09">
        <w:rPr>
          <w:rFonts w:ascii="Times New Roman" w:eastAsia="Times New Roman" w:hAnsi="Times New Roman" w:cs="Times New Roman"/>
          <w:snapToGrid w:val="0"/>
        </w:rPr>
        <w:t>PIVOT database</w:t>
      </w:r>
      <w:r>
        <w:rPr>
          <w:rFonts w:ascii="Times New Roman" w:eastAsia="Times New Roman" w:hAnsi="Times New Roman" w:cs="Times New Roman"/>
          <w:snapToGrid w:val="0"/>
        </w:rPr>
        <w:t xml:space="preserve"> and </w:t>
      </w:r>
      <w:r w:rsidR="00433B09">
        <w:rPr>
          <w:rFonts w:ascii="Times New Roman" w:eastAsia="Times New Roman" w:hAnsi="Times New Roman" w:cs="Times New Roman"/>
          <w:snapToGrid w:val="0"/>
        </w:rPr>
        <w:t>how the funder's mission aligns with the proposed</w:t>
      </w:r>
      <w:r>
        <w:rPr>
          <w:rFonts w:ascii="Times New Roman" w:eastAsia="Times New Roman" w:hAnsi="Times New Roman" w:cs="Times New Roman"/>
          <w:snapToGrid w:val="0"/>
        </w:rPr>
        <w:t xml:space="preserve"> community </w:t>
      </w:r>
      <w:r w:rsidR="00433B09">
        <w:rPr>
          <w:rFonts w:ascii="Times New Roman" w:eastAsia="Times New Roman" w:hAnsi="Times New Roman" w:cs="Times New Roman"/>
          <w:snapToGrid w:val="0"/>
        </w:rPr>
        <w:t xml:space="preserve">intervention </w:t>
      </w:r>
      <w:r>
        <w:rPr>
          <w:rFonts w:ascii="Times New Roman" w:eastAsia="Times New Roman" w:hAnsi="Times New Roman" w:cs="Times New Roman"/>
          <w:snapToGrid w:val="0"/>
        </w:rPr>
        <w:t xml:space="preserve">along with any other information the presenter finds relevant.  </w:t>
      </w:r>
    </w:p>
    <w:p w:rsidR="00342588" w:rsidRDefault="00342588" w:rsidP="006A155F">
      <w:pPr>
        <w:spacing w:before="240" w:after="0" w:line="240" w:lineRule="auto"/>
        <w:ind w:left="360"/>
        <w:rPr>
          <w:rFonts w:ascii="Times New Roman" w:hAnsi="Times New Roman"/>
          <w:b/>
        </w:rPr>
      </w:pPr>
      <w:r>
        <w:rPr>
          <w:rFonts w:ascii="Times New Roman" w:eastAsia="Times New Roman" w:hAnsi="Times New Roman" w:cs="Times New Roman"/>
          <w:b/>
          <w:snapToGrid w:val="0"/>
        </w:rPr>
        <w:t xml:space="preserve">C. </w:t>
      </w:r>
      <w:r>
        <w:rPr>
          <w:rFonts w:ascii="Times New Roman" w:hAnsi="Times New Roman"/>
          <w:b/>
        </w:rPr>
        <w:t xml:space="preserve">Board </w:t>
      </w:r>
      <w:r w:rsidR="00FF4AD9">
        <w:rPr>
          <w:rFonts w:ascii="Times New Roman" w:hAnsi="Times New Roman"/>
          <w:b/>
        </w:rPr>
        <w:t>Meeting</w:t>
      </w:r>
      <w:r>
        <w:rPr>
          <w:rFonts w:ascii="Times New Roman" w:hAnsi="Times New Roman"/>
          <w:b/>
        </w:rPr>
        <w:t xml:space="preserve"> Observation</w:t>
      </w:r>
    </w:p>
    <w:p w:rsidR="00342588" w:rsidRPr="00342588" w:rsidRDefault="00FF4AD9" w:rsidP="006A155F">
      <w:pPr>
        <w:spacing w:after="0" w:line="240" w:lineRule="auto"/>
        <w:ind w:left="360"/>
        <w:rPr>
          <w:rFonts w:ascii="Times New Roman" w:hAnsi="Times New Roman"/>
        </w:rPr>
      </w:pPr>
      <w:r>
        <w:rPr>
          <w:rFonts w:ascii="Times New Roman" w:hAnsi="Times New Roman"/>
        </w:rPr>
        <w:t>Observe a</w:t>
      </w:r>
      <w:r w:rsidR="00342588" w:rsidRPr="00342588">
        <w:rPr>
          <w:rFonts w:ascii="Times New Roman" w:hAnsi="Times New Roman"/>
        </w:rPr>
        <w:t xml:space="preserve"> </w:t>
      </w:r>
      <w:r>
        <w:rPr>
          <w:rFonts w:ascii="Times New Roman" w:hAnsi="Times New Roman"/>
        </w:rPr>
        <w:t xml:space="preserve">Social Services </w:t>
      </w:r>
      <w:r w:rsidR="00342588" w:rsidRPr="00342588">
        <w:rPr>
          <w:rFonts w:ascii="Times New Roman" w:hAnsi="Times New Roman"/>
        </w:rPr>
        <w:t>Board of Directors</w:t>
      </w:r>
      <w:r>
        <w:rPr>
          <w:rFonts w:ascii="Times New Roman" w:hAnsi="Times New Roman"/>
        </w:rPr>
        <w:t xml:space="preserve"> (non-profit or for-profit), School Board, local Government Council (borough, township, or city)</w:t>
      </w:r>
      <w:r>
        <w:rPr>
          <w:rStyle w:val="apple-converted-space"/>
          <w:rFonts w:ascii="Cambria" w:hAnsi="Cambria"/>
          <w:color w:val="006FC9"/>
          <w:shd w:val="clear" w:color="auto" w:fill="FFFFFF"/>
        </w:rPr>
        <w:t> </w:t>
      </w:r>
      <w:r w:rsidR="00342588" w:rsidRPr="00342588">
        <w:rPr>
          <w:rFonts w:ascii="Times New Roman" w:hAnsi="Times New Roman"/>
        </w:rPr>
        <w:t xml:space="preserve"> meeting and provide a reflection of your observations.</w:t>
      </w:r>
      <w:r w:rsidR="00637EE8" w:rsidRPr="00637EE8">
        <w:rPr>
          <w:rFonts w:ascii="Times New Roman" w:eastAsia="Times New Roman" w:hAnsi="Times New Roman" w:cs="Times New Roman"/>
          <w:snapToGrid w:val="0"/>
          <w:color w:val="000000"/>
        </w:rPr>
        <w:t xml:space="preserve"> </w:t>
      </w:r>
      <w:r w:rsidR="00637EE8">
        <w:rPr>
          <w:rFonts w:ascii="Times New Roman" w:eastAsia="Times New Roman" w:hAnsi="Times New Roman" w:cs="Times New Roman"/>
          <w:snapToGrid w:val="0"/>
          <w:color w:val="000000"/>
        </w:rPr>
        <w:t>(1-2 pages)</w:t>
      </w:r>
    </w:p>
    <w:p w:rsidR="00342588" w:rsidRDefault="00342588" w:rsidP="006A155F">
      <w:pPr>
        <w:tabs>
          <w:tab w:val="left" w:pos="-720"/>
        </w:tabs>
        <w:spacing w:after="0" w:line="240" w:lineRule="auto"/>
        <w:ind w:left="360"/>
        <w:rPr>
          <w:rFonts w:ascii="Times New Roman" w:eastAsia="Times New Roman" w:hAnsi="Times New Roman" w:cs="Times New Roman"/>
          <w:snapToGrid w:val="0"/>
        </w:rPr>
      </w:pPr>
    </w:p>
    <w:p w:rsidR="00342588" w:rsidRPr="00342588" w:rsidRDefault="00342588" w:rsidP="006A155F">
      <w:pPr>
        <w:tabs>
          <w:tab w:val="left" w:pos="-720"/>
        </w:tabs>
        <w:spacing w:after="0" w:line="240" w:lineRule="auto"/>
        <w:ind w:left="360"/>
        <w:rPr>
          <w:rFonts w:ascii="Times New Roman" w:eastAsia="Times New Roman" w:hAnsi="Times New Roman" w:cs="Times New Roman"/>
          <w:snapToGrid w:val="0"/>
        </w:rPr>
      </w:pPr>
      <w:r w:rsidRPr="00342588">
        <w:rPr>
          <w:rFonts w:ascii="Times New Roman" w:eastAsia="Times New Roman" w:hAnsi="Times New Roman" w:cs="Times New Roman"/>
          <w:snapToGrid w:val="0"/>
        </w:rPr>
        <w:t xml:space="preserve">Objectives: </w:t>
      </w:r>
    </w:p>
    <w:p w:rsidR="00342588" w:rsidRDefault="00342588" w:rsidP="006A155F">
      <w:pPr>
        <w:spacing w:after="0" w:line="240" w:lineRule="auto"/>
        <w:ind w:left="360"/>
        <w:rPr>
          <w:rFonts w:ascii="Times New Roman" w:eastAsia="Times New Roman" w:hAnsi="Times New Roman" w:cs="Times New Roman"/>
          <w:snapToGrid w:val="0"/>
        </w:rPr>
      </w:pPr>
      <w:r>
        <w:rPr>
          <w:rFonts w:ascii="Times New Roman" w:eastAsia="Times New Roman" w:hAnsi="Times New Roman" w:cs="Times New Roman"/>
          <w:snapToGrid w:val="0"/>
        </w:rPr>
        <w:t xml:space="preserve">1)  </w:t>
      </w:r>
      <w:r w:rsidRPr="00FD1911">
        <w:rPr>
          <w:rFonts w:ascii="Times New Roman" w:eastAsia="Times New Roman" w:hAnsi="Times New Roman" w:cs="Times New Roman"/>
          <w:snapToGrid w:val="0"/>
        </w:rPr>
        <w:t xml:space="preserve">To </w:t>
      </w:r>
      <w:r>
        <w:rPr>
          <w:rFonts w:ascii="Times New Roman" w:eastAsia="Times New Roman" w:hAnsi="Times New Roman" w:cs="Times New Roman"/>
          <w:snapToGrid w:val="0"/>
        </w:rPr>
        <w:t>develop</w:t>
      </w:r>
      <w:r w:rsidRPr="00FD1911">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an understa</w:t>
      </w:r>
      <w:r w:rsidR="00FF4AD9">
        <w:rPr>
          <w:rFonts w:ascii="Times New Roman" w:eastAsia="Times New Roman" w:hAnsi="Times New Roman" w:cs="Times New Roman"/>
          <w:snapToGrid w:val="0"/>
        </w:rPr>
        <w:t>nding of how formal Boards</w:t>
      </w:r>
      <w:r>
        <w:rPr>
          <w:rFonts w:ascii="Times New Roman" w:eastAsia="Times New Roman" w:hAnsi="Times New Roman" w:cs="Times New Roman"/>
          <w:snapToGrid w:val="0"/>
        </w:rPr>
        <w:t xml:space="preserve"> function.</w:t>
      </w:r>
    </w:p>
    <w:p w:rsidR="00342588" w:rsidRDefault="00342588" w:rsidP="006A155F">
      <w:pPr>
        <w:spacing w:line="240" w:lineRule="auto"/>
        <w:ind w:left="360"/>
        <w:rPr>
          <w:rFonts w:ascii="Times New Roman" w:eastAsia="Times New Roman" w:hAnsi="Times New Roman" w:cs="Times New Roman"/>
          <w:snapToGrid w:val="0"/>
        </w:rPr>
      </w:pPr>
      <w:r>
        <w:rPr>
          <w:rFonts w:ascii="Times New Roman" w:eastAsia="Times New Roman" w:hAnsi="Times New Roman" w:cs="Times New Roman"/>
          <w:snapToGrid w:val="0"/>
        </w:rPr>
        <w:t xml:space="preserve">2)  To reflect on </w:t>
      </w:r>
      <w:r w:rsidR="00FF4AD9">
        <w:rPr>
          <w:rFonts w:ascii="Times New Roman" w:eastAsia="Times New Roman" w:hAnsi="Times New Roman" w:cs="Times New Roman"/>
          <w:snapToGrid w:val="0"/>
        </w:rPr>
        <w:t>how Boards</w:t>
      </w:r>
      <w:r w:rsidR="00637EE8">
        <w:rPr>
          <w:rFonts w:ascii="Times New Roman" w:eastAsia="Times New Roman" w:hAnsi="Times New Roman" w:cs="Times New Roman"/>
          <w:snapToGrid w:val="0"/>
        </w:rPr>
        <w:t xml:space="preserve"> influence communities, policies, and organizations.</w:t>
      </w:r>
    </w:p>
    <w:p w:rsidR="00637EE8" w:rsidRDefault="00637EE8" w:rsidP="006A155F">
      <w:pPr>
        <w:tabs>
          <w:tab w:val="left" w:pos="-720"/>
        </w:tabs>
        <w:spacing w:after="0" w:line="240" w:lineRule="auto"/>
        <w:ind w:left="360"/>
        <w:rPr>
          <w:rFonts w:ascii="Times New Roman" w:eastAsia="Times New Roman" w:hAnsi="Times New Roman" w:cs="Times New Roman"/>
          <w:b/>
          <w:snapToGrid w:val="0"/>
        </w:rPr>
      </w:pPr>
      <w:r>
        <w:rPr>
          <w:rFonts w:ascii="Times New Roman" w:eastAsia="Times New Roman" w:hAnsi="Times New Roman" w:cs="Times New Roman"/>
          <w:b/>
          <w:snapToGrid w:val="0"/>
        </w:rPr>
        <w:t>Due Date: Week 12</w:t>
      </w:r>
    </w:p>
    <w:p w:rsidR="004F7BB1" w:rsidRPr="00C21A14" w:rsidRDefault="00342588" w:rsidP="006A155F">
      <w:pPr>
        <w:spacing w:before="240" w:line="240" w:lineRule="auto"/>
        <w:ind w:left="360"/>
        <w:rPr>
          <w:rFonts w:ascii="Times New Roman" w:eastAsia="Times New Roman" w:hAnsi="Times New Roman" w:cs="Times New Roman"/>
          <w:b/>
          <w:snapToGrid w:val="0"/>
          <w:u w:val="single"/>
        </w:rPr>
      </w:pPr>
      <w:r>
        <w:rPr>
          <w:rFonts w:ascii="Times New Roman" w:eastAsia="Times New Roman" w:hAnsi="Times New Roman" w:cs="Times New Roman"/>
          <w:b/>
          <w:snapToGrid w:val="0"/>
        </w:rPr>
        <w:t>D</w:t>
      </w:r>
      <w:r w:rsidR="008251CA">
        <w:rPr>
          <w:rFonts w:ascii="Times New Roman" w:eastAsia="Times New Roman" w:hAnsi="Times New Roman" w:cs="Times New Roman"/>
          <w:b/>
          <w:snapToGrid w:val="0"/>
        </w:rPr>
        <w:t xml:space="preserve">. </w:t>
      </w:r>
      <w:r w:rsidR="00FB33B0" w:rsidRPr="00FD1911">
        <w:rPr>
          <w:rFonts w:ascii="Times New Roman" w:hAnsi="Times New Roman"/>
          <w:b/>
        </w:rPr>
        <w:t xml:space="preserve">Proposal </w:t>
      </w:r>
      <w:r w:rsidR="00FB33B0">
        <w:rPr>
          <w:rFonts w:ascii="Times New Roman" w:hAnsi="Times New Roman"/>
          <w:b/>
        </w:rPr>
        <w:t>Presentation</w:t>
      </w:r>
    </w:p>
    <w:p w:rsidR="004F7BB1" w:rsidRPr="00342588" w:rsidRDefault="004F7BB1" w:rsidP="006A155F">
      <w:pPr>
        <w:tabs>
          <w:tab w:val="left" w:pos="-720"/>
        </w:tabs>
        <w:spacing w:after="0" w:line="240" w:lineRule="auto"/>
        <w:ind w:left="360"/>
        <w:rPr>
          <w:rFonts w:ascii="Times New Roman" w:eastAsia="Times New Roman" w:hAnsi="Times New Roman" w:cs="Times New Roman"/>
          <w:snapToGrid w:val="0"/>
        </w:rPr>
      </w:pPr>
      <w:r w:rsidRPr="00342588">
        <w:rPr>
          <w:rFonts w:ascii="Times New Roman" w:eastAsia="Times New Roman" w:hAnsi="Times New Roman" w:cs="Times New Roman"/>
          <w:snapToGrid w:val="0"/>
        </w:rPr>
        <w:t>Objectives:</w:t>
      </w:r>
    </w:p>
    <w:p w:rsidR="004F7BB1" w:rsidRPr="00FD1911" w:rsidRDefault="004F7BB1" w:rsidP="006A155F">
      <w:pPr>
        <w:tabs>
          <w:tab w:val="left" w:pos="-720"/>
        </w:tabs>
        <w:spacing w:after="0" w:line="240" w:lineRule="auto"/>
        <w:ind w:left="360"/>
        <w:rPr>
          <w:rFonts w:ascii="Times New Roman" w:eastAsia="Times New Roman" w:hAnsi="Times New Roman" w:cs="Times New Roman"/>
          <w:snapToGrid w:val="0"/>
        </w:rPr>
      </w:pPr>
      <w:r w:rsidRPr="00FD1911">
        <w:rPr>
          <w:rFonts w:ascii="Times New Roman" w:eastAsia="Times New Roman" w:hAnsi="Times New Roman" w:cs="Times New Roman"/>
          <w:snapToGrid w:val="0"/>
        </w:rPr>
        <w:t xml:space="preserve">1) To </w:t>
      </w:r>
      <w:r w:rsidR="00433B09">
        <w:rPr>
          <w:rFonts w:ascii="Times New Roman" w:eastAsia="Times New Roman" w:hAnsi="Times New Roman" w:cs="Times New Roman"/>
          <w:snapToGrid w:val="0"/>
        </w:rPr>
        <w:t>develop</w:t>
      </w:r>
      <w:r w:rsidRPr="00FD1911">
        <w:rPr>
          <w:rFonts w:ascii="Times New Roman" w:eastAsia="Times New Roman" w:hAnsi="Times New Roman" w:cs="Times New Roman"/>
          <w:snapToGrid w:val="0"/>
        </w:rPr>
        <w:t xml:space="preserve"> </w:t>
      </w:r>
      <w:r w:rsidR="00773A59">
        <w:rPr>
          <w:rFonts w:ascii="Times New Roman" w:eastAsia="Times New Roman" w:hAnsi="Times New Roman" w:cs="Times New Roman"/>
          <w:snapToGrid w:val="0"/>
        </w:rPr>
        <w:t xml:space="preserve">a </w:t>
      </w:r>
      <w:r w:rsidR="00433B09">
        <w:rPr>
          <w:rFonts w:ascii="Times New Roman" w:eastAsia="Times New Roman" w:hAnsi="Times New Roman" w:cs="Times New Roman"/>
          <w:snapToGrid w:val="0"/>
        </w:rPr>
        <w:t>professional presentation highlighting your community intervention and how the funding would be used to support its implementation.</w:t>
      </w:r>
    </w:p>
    <w:p w:rsidR="00FE2A8C" w:rsidRPr="00FD1911" w:rsidRDefault="00FE2A8C" w:rsidP="006A155F">
      <w:pPr>
        <w:tabs>
          <w:tab w:val="left" w:pos="-720"/>
        </w:tabs>
        <w:spacing w:after="0" w:line="240" w:lineRule="auto"/>
        <w:ind w:left="630" w:hanging="270"/>
        <w:rPr>
          <w:rFonts w:ascii="Times New Roman" w:eastAsia="Times New Roman" w:hAnsi="Times New Roman" w:cs="Times New Roman"/>
          <w:snapToGrid w:val="0"/>
        </w:rPr>
      </w:pPr>
      <w:r w:rsidRPr="00FD1911">
        <w:rPr>
          <w:rFonts w:ascii="Times New Roman" w:eastAsia="Times New Roman" w:hAnsi="Times New Roman" w:cs="Times New Roman"/>
          <w:snapToGrid w:val="0"/>
        </w:rPr>
        <w:t xml:space="preserve">2) </w:t>
      </w:r>
      <w:r w:rsidR="00351A54" w:rsidRPr="00FD1911">
        <w:rPr>
          <w:rFonts w:ascii="Times New Roman" w:eastAsia="Times New Roman" w:hAnsi="Times New Roman" w:cs="Times New Roman"/>
          <w:snapToGrid w:val="0"/>
        </w:rPr>
        <w:t xml:space="preserve">To </w:t>
      </w:r>
      <w:r w:rsidR="008955E8" w:rsidRPr="00FD1911">
        <w:rPr>
          <w:rFonts w:ascii="Times New Roman" w:eastAsia="Times New Roman" w:hAnsi="Times New Roman" w:cs="Times New Roman"/>
          <w:snapToGrid w:val="0"/>
        </w:rPr>
        <w:t>develop</w:t>
      </w:r>
      <w:r w:rsidR="00A85D58" w:rsidRPr="00FD1911">
        <w:rPr>
          <w:rFonts w:ascii="Times New Roman" w:eastAsia="Times New Roman" w:hAnsi="Times New Roman" w:cs="Times New Roman"/>
          <w:snapToGrid w:val="0"/>
        </w:rPr>
        <w:t xml:space="preserve"> a </w:t>
      </w:r>
      <w:r w:rsidR="00351A54" w:rsidRPr="00FD1911">
        <w:rPr>
          <w:rFonts w:ascii="Times New Roman" w:eastAsia="Times New Roman" w:hAnsi="Times New Roman" w:cs="Times New Roman"/>
          <w:snapToGrid w:val="0"/>
        </w:rPr>
        <w:t>proposal for</w:t>
      </w:r>
      <w:r w:rsidR="00045C3F" w:rsidRPr="00FD1911">
        <w:rPr>
          <w:rFonts w:ascii="Times New Roman" w:eastAsia="Times New Roman" w:hAnsi="Times New Roman" w:cs="Times New Roman"/>
          <w:snapToGrid w:val="0"/>
        </w:rPr>
        <w:t xml:space="preserve"> </w:t>
      </w:r>
      <w:r w:rsidRPr="00FD1911">
        <w:rPr>
          <w:rFonts w:ascii="Times New Roman" w:eastAsia="Times New Roman" w:hAnsi="Times New Roman" w:cs="Times New Roman"/>
          <w:snapToGrid w:val="0"/>
        </w:rPr>
        <w:t>implementation at the community level.</w:t>
      </w:r>
    </w:p>
    <w:p w:rsidR="00FE2A8C" w:rsidRPr="00FD1911" w:rsidRDefault="00FE2A8C" w:rsidP="006A155F">
      <w:pPr>
        <w:tabs>
          <w:tab w:val="left" w:pos="-720"/>
        </w:tabs>
        <w:spacing w:after="0" w:line="240" w:lineRule="auto"/>
        <w:ind w:left="630" w:hanging="270"/>
        <w:rPr>
          <w:rFonts w:ascii="Times New Roman" w:eastAsia="Times New Roman" w:hAnsi="Times New Roman" w:cs="Times New Roman"/>
          <w:snapToGrid w:val="0"/>
        </w:rPr>
      </w:pPr>
    </w:p>
    <w:p w:rsidR="00763AD4" w:rsidRPr="00FD1911" w:rsidRDefault="00763AD4" w:rsidP="006A155F">
      <w:pPr>
        <w:pStyle w:val="ListParagraph"/>
        <w:tabs>
          <w:tab w:val="left" w:pos="-720"/>
        </w:tabs>
        <w:ind w:left="360"/>
        <w:rPr>
          <w:sz w:val="22"/>
          <w:szCs w:val="22"/>
        </w:rPr>
      </w:pPr>
      <w:r w:rsidRPr="00FD1911">
        <w:rPr>
          <w:b/>
          <w:sz w:val="22"/>
          <w:szCs w:val="22"/>
        </w:rPr>
        <w:t>Due</w:t>
      </w:r>
      <w:r w:rsidR="007D7068">
        <w:rPr>
          <w:b/>
          <w:sz w:val="22"/>
          <w:szCs w:val="22"/>
        </w:rPr>
        <w:t xml:space="preserve"> Date:</w:t>
      </w:r>
      <w:r w:rsidR="00FB2B0C">
        <w:rPr>
          <w:b/>
          <w:sz w:val="22"/>
          <w:szCs w:val="22"/>
        </w:rPr>
        <w:t xml:space="preserve"> Week</w:t>
      </w:r>
      <w:r w:rsidR="00FB33B0">
        <w:rPr>
          <w:b/>
          <w:sz w:val="22"/>
          <w:szCs w:val="22"/>
        </w:rPr>
        <w:t>s</w:t>
      </w:r>
      <w:r w:rsidR="00FB2B0C">
        <w:rPr>
          <w:b/>
          <w:sz w:val="22"/>
          <w:szCs w:val="22"/>
        </w:rPr>
        <w:t xml:space="preserve"> 13</w:t>
      </w:r>
      <w:r w:rsidR="00FB33B0">
        <w:rPr>
          <w:b/>
          <w:sz w:val="22"/>
          <w:szCs w:val="22"/>
        </w:rPr>
        <w:t xml:space="preserve"> &amp; 14</w:t>
      </w:r>
    </w:p>
    <w:p w:rsidR="00FB2B0C" w:rsidRDefault="00FB2B0C" w:rsidP="006A155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snapToGrid w:val="0"/>
        </w:rPr>
      </w:pPr>
    </w:p>
    <w:p w:rsidR="00FE2A8C" w:rsidRDefault="00342588" w:rsidP="006A155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snapToGrid w:val="0"/>
        </w:rPr>
      </w:pPr>
      <w:r>
        <w:rPr>
          <w:rFonts w:ascii="Times New Roman" w:eastAsia="Times New Roman" w:hAnsi="Times New Roman" w:cs="Times New Roman"/>
          <w:snapToGrid w:val="0"/>
        </w:rPr>
        <w:t>Students will give a 15</w:t>
      </w:r>
      <w:r w:rsidR="009D3FEB">
        <w:rPr>
          <w:rFonts w:ascii="Times New Roman" w:eastAsia="Times New Roman" w:hAnsi="Times New Roman" w:cs="Times New Roman"/>
          <w:snapToGrid w:val="0"/>
        </w:rPr>
        <w:t xml:space="preserve"> minute presentation </w:t>
      </w:r>
      <w:r w:rsidR="00433B09">
        <w:rPr>
          <w:rFonts w:ascii="Times New Roman" w:eastAsia="Times New Roman" w:hAnsi="Times New Roman" w:cs="Times New Roman"/>
          <w:snapToGrid w:val="0"/>
        </w:rPr>
        <w:t>either</w:t>
      </w:r>
      <w:r w:rsidR="009D3FEB">
        <w:rPr>
          <w:rFonts w:ascii="Times New Roman" w:eastAsia="Times New Roman" w:hAnsi="Times New Roman" w:cs="Times New Roman"/>
          <w:snapToGrid w:val="0"/>
        </w:rPr>
        <w:t xml:space="preserve"> </w:t>
      </w:r>
      <w:r w:rsidR="009D3FEB" w:rsidRPr="00B16AC6">
        <w:rPr>
          <w:rFonts w:ascii="Times New Roman" w:eastAsia="Times New Roman" w:hAnsi="Times New Roman" w:cs="Times New Roman"/>
          <w:b/>
          <w:snapToGrid w:val="0"/>
        </w:rPr>
        <w:t>Week 13 and 14</w:t>
      </w:r>
      <w:r w:rsidR="009D3FEB">
        <w:rPr>
          <w:rFonts w:ascii="Times New Roman" w:eastAsia="Times New Roman" w:hAnsi="Times New Roman" w:cs="Times New Roman"/>
          <w:snapToGrid w:val="0"/>
        </w:rPr>
        <w:t xml:space="preserve"> on their </w:t>
      </w:r>
      <w:r w:rsidR="00433B09">
        <w:rPr>
          <w:rFonts w:ascii="Times New Roman" w:eastAsia="Times New Roman" w:hAnsi="Times New Roman" w:cs="Times New Roman"/>
          <w:snapToGrid w:val="0"/>
        </w:rPr>
        <w:t>community intervention and funding</w:t>
      </w:r>
      <w:r>
        <w:rPr>
          <w:rFonts w:ascii="Times New Roman" w:eastAsia="Times New Roman" w:hAnsi="Times New Roman" w:cs="Times New Roman"/>
          <w:snapToGrid w:val="0"/>
        </w:rPr>
        <w:t xml:space="preserve"> for implementation</w:t>
      </w:r>
      <w:r w:rsidR="009D3FEB">
        <w:rPr>
          <w:rFonts w:ascii="Times New Roman" w:eastAsia="Times New Roman" w:hAnsi="Times New Roman" w:cs="Times New Roman"/>
          <w:snapToGrid w:val="0"/>
        </w:rPr>
        <w:t>.  The presentation should be formal and include releva</w:t>
      </w:r>
      <w:r>
        <w:rPr>
          <w:rFonts w:ascii="Times New Roman" w:eastAsia="Times New Roman" w:hAnsi="Times New Roman" w:cs="Times New Roman"/>
          <w:snapToGrid w:val="0"/>
        </w:rPr>
        <w:t>nt handouts for the funding decision makers</w:t>
      </w:r>
      <w:r w:rsidR="009D3FEB">
        <w:rPr>
          <w:rFonts w:ascii="Times New Roman" w:eastAsia="Times New Roman" w:hAnsi="Times New Roman" w:cs="Times New Roman"/>
          <w:snapToGrid w:val="0"/>
        </w:rPr>
        <w:t>.</w:t>
      </w:r>
    </w:p>
    <w:p w:rsidR="00C21A14" w:rsidRPr="00FD1911" w:rsidRDefault="00C21A14"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rPr>
      </w:pPr>
    </w:p>
    <w:p w:rsidR="004F7BB1" w:rsidRPr="00FD1911" w:rsidRDefault="009B2094"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V</w:t>
      </w:r>
      <w:r w:rsidR="008251CA">
        <w:rPr>
          <w:rFonts w:ascii="Times New Roman" w:eastAsia="Times New Roman" w:hAnsi="Times New Roman" w:cs="Times New Roman"/>
          <w:b/>
          <w:snapToGrid w:val="0"/>
        </w:rPr>
        <w:t xml:space="preserve">I. Course Outline </w:t>
      </w:r>
    </w:p>
    <w:p w:rsidR="008251CA" w:rsidRDefault="008251CA"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p>
    <w:p w:rsidR="00D64D2A" w:rsidRPr="00FD1911" w:rsidRDefault="004F7BB1" w:rsidP="006A155F">
      <w:pPr>
        <w:spacing w:after="0" w:line="240" w:lineRule="auto"/>
        <w:rPr>
          <w:rFonts w:ascii="Times New Roman" w:eastAsia="Times New Roman" w:hAnsi="Times New Roman" w:cs="Times New Roman"/>
          <w:b/>
          <w:snapToGrid w:val="0"/>
        </w:rPr>
      </w:pPr>
      <w:r w:rsidRPr="00FD1911">
        <w:rPr>
          <w:rFonts w:ascii="Times New Roman" w:eastAsia="Times New Roman" w:hAnsi="Times New Roman" w:cs="Times New Roman"/>
          <w:b/>
          <w:snapToGrid w:val="0"/>
        </w:rPr>
        <w:t>Week 1</w:t>
      </w:r>
      <w:r w:rsidR="001E5038">
        <w:rPr>
          <w:rFonts w:ascii="Times New Roman" w:eastAsia="Times New Roman" w:hAnsi="Times New Roman" w:cs="Times New Roman"/>
          <w:b/>
          <w:snapToGrid w:val="0"/>
        </w:rPr>
        <w:t>:</w:t>
      </w:r>
      <w:r w:rsidRPr="00FD1911">
        <w:rPr>
          <w:rFonts w:ascii="Times New Roman" w:eastAsia="Times New Roman" w:hAnsi="Times New Roman" w:cs="Times New Roman"/>
          <w:b/>
          <w:snapToGrid w:val="0"/>
        </w:rPr>
        <w:t xml:space="preserve"> Introduction &amp; </w:t>
      </w:r>
      <w:r w:rsidR="00D64D2A" w:rsidRPr="00FD1911">
        <w:rPr>
          <w:rFonts w:ascii="Times New Roman" w:eastAsia="Times New Roman" w:hAnsi="Times New Roman" w:cs="Times New Roman"/>
          <w:b/>
          <w:snapToGrid w:val="0"/>
        </w:rPr>
        <w:t xml:space="preserve">Perspectives on Community </w:t>
      </w:r>
      <w:r w:rsidR="00637EE8">
        <w:rPr>
          <w:rFonts w:ascii="Times New Roman" w:eastAsia="Times New Roman" w:hAnsi="Times New Roman" w:cs="Times New Roman"/>
          <w:b/>
          <w:snapToGrid w:val="0"/>
        </w:rPr>
        <w:t>Interventions</w:t>
      </w:r>
    </w:p>
    <w:p w:rsidR="00D50DBD" w:rsidRPr="00787F35" w:rsidRDefault="00D50DBD" w:rsidP="006A155F">
      <w:pPr>
        <w:pStyle w:val="ListParagraph"/>
        <w:numPr>
          <w:ilvl w:val="0"/>
          <w:numId w:val="3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87F35">
        <w:t>Introduction to the course</w:t>
      </w:r>
    </w:p>
    <w:p w:rsidR="00D50DBD" w:rsidRDefault="00787F35" w:rsidP="006A155F">
      <w:pPr>
        <w:pStyle w:val="ListParagraph"/>
        <w:numPr>
          <w:ilvl w:val="0"/>
          <w:numId w:val="3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Defining c</w:t>
      </w:r>
      <w:r w:rsidR="00D50DBD" w:rsidRPr="00787F35">
        <w:t>ommunity interventions: Policy/Planning, Community Capacity Development, and Social Advocacy</w:t>
      </w:r>
    </w:p>
    <w:p w:rsidR="00787F35" w:rsidRPr="00787F35" w:rsidRDefault="00787F35" w:rsidP="006A155F">
      <w:pPr>
        <w:pStyle w:val="ListParagraph"/>
        <w:numPr>
          <w:ilvl w:val="0"/>
          <w:numId w:val="3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Preparing to make a difference</w:t>
      </w:r>
    </w:p>
    <w:p w:rsidR="00D50DBD" w:rsidRDefault="00D50DBD"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p>
    <w:p w:rsidR="00787F35" w:rsidRPr="00FD1911" w:rsidRDefault="00787F35"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rPr>
      </w:pPr>
      <w:r w:rsidRPr="00FD1911">
        <w:rPr>
          <w:rFonts w:ascii="Times New Roman" w:eastAsia="Calibri" w:hAnsi="Times New Roman" w:cs="Times New Roman"/>
          <w:b/>
          <w:snapToGrid w:val="0"/>
        </w:rPr>
        <w:t>Required</w:t>
      </w:r>
      <w:r w:rsidRPr="00FD1911">
        <w:rPr>
          <w:rFonts w:ascii="Times New Roman" w:eastAsia="Calibri" w:hAnsi="Times New Roman" w:cs="Times New Roman"/>
          <w:b/>
        </w:rPr>
        <w:t xml:space="preserve"> readings:</w:t>
      </w:r>
    </w:p>
    <w:p w:rsidR="00787F35" w:rsidRDefault="00787F35"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proofErr w:type="spellStart"/>
      <w:r>
        <w:rPr>
          <w:rFonts w:ascii="Times New Roman" w:eastAsia="Times New Roman" w:hAnsi="Times New Roman" w:cs="Times New Roman"/>
          <w:b/>
          <w:snapToGrid w:val="0"/>
        </w:rPr>
        <w:t>Capecci</w:t>
      </w:r>
      <w:proofErr w:type="spellEnd"/>
      <w:r>
        <w:rPr>
          <w:rFonts w:ascii="Times New Roman" w:eastAsia="Times New Roman" w:hAnsi="Times New Roman" w:cs="Times New Roman"/>
          <w:b/>
          <w:snapToGrid w:val="0"/>
        </w:rPr>
        <w:t xml:space="preserve">, J., &amp; Cage, T. (2015). </w:t>
      </w:r>
      <w:r w:rsidRPr="00787F35">
        <w:rPr>
          <w:rFonts w:ascii="Times New Roman" w:eastAsia="Times New Roman" w:hAnsi="Times New Roman" w:cs="Times New Roman"/>
          <w:b/>
          <w:i/>
          <w:snapToGrid w:val="0"/>
        </w:rPr>
        <w:t>Living proof: Telling your story to make a difference</w:t>
      </w:r>
      <w:r>
        <w:rPr>
          <w:rFonts w:ascii="Times New Roman" w:eastAsia="Times New Roman" w:hAnsi="Times New Roman" w:cs="Times New Roman"/>
          <w:b/>
          <w:snapToGrid w:val="0"/>
        </w:rPr>
        <w:t xml:space="preserve"> (expanded </w:t>
      </w:r>
      <w:r>
        <w:rPr>
          <w:rFonts w:ascii="Times New Roman" w:eastAsia="Times New Roman" w:hAnsi="Times New Roman" w:cs="Times New Roman"/>
          <w:b/>
          <w:snapToGrid w:val="0"/>
        </w:rPr>
        <w:tab/>
        <w:t>ed.). Minneapolis: Granville Circle. [Pages 1-3</w:t>
      </w:r>
      <w:r w:rsidR="008C7D7C">
        <w:rPr>
          <w:rFonts w:ascii="Times New Roman" w:eastAsia="Times New Roman" w:hAnsi="Times New Roman" w:cs="Times New Roman"/>
          <w:b/>
          <w:snapToGrid w:val="0"/>
        </w:rPr>
        <w:t>6</w:t>
      </w:r>
      <w:r>
        <w:rPr>
          <w:rFonts w:ascii="Times New Roman" w:eastAsia="Times New Roman" w:hAnsi="Times New Roman" w:cs="Times New Roman"/>
          <w:b/>
          <w:snapToGrid w:val="0"/>
        </w:rPr>
        <w:t>]</w:t>
      </w:r>
    </w:p>
    <w:p w:rsidR="00787F35" w:rsidRDefault="00787F35"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 xml:space="preserve">Rothman, J. (1996). The interweaving of community intervention approaches. </w:t>
      </w:r>
      <w:r>
        <w:rPr>
          <w:rFonts w:ascii="Times New Roman" w:eastAsia="Times New Roman" w:hAnsi="Times New Roman" w:cs="Times New Roman"/>
          <w:b/>
          <w:i/>
          <w:snapToGrid w:val="0"/>
        </w:rPr>
        <w:t xml:space="preserve">Journal of </w:t>
      </w:r>
      <w:r>
        <w:rPr>
          <w:rFonts w:ascii="Times New Roman" w:eastAsia="Times New Roman" w:hAnsi="Times New Roman" w:cs="Times New Roman"/>
          <w:b/>
          <w:i/>
          <w:snapToGrid w:val="0"/>
        </w:rPr>
        <w:tab/>
        <w:t>Community Practice, 3</w:t>
      </w:r>
      <w:r>
        <w:rPr>
          <w:rFonts w:ascii="Times New Roman" w:eastAsia="Times New Roman" w:hAnsi="Times New Roman" w:cs="Times New Roman"/>
          <w:b/>
          <w:snapToGrid w:val="0"/>
        </w:rPr>
        <w:t>(3/4), 69-99.</w:t>
      </w:r>
    </w:p>
    <w:p w:rsidR="005B14C1" w:rsidRPr="005B14C1" w:rsidRDefault="005B14C1"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i/>
          <w:snapToGrid w:val="0"/>
        </w:rPr>
      </w:pPr>
      <w:r>
        <w:rPr>
          <w:rFonts w:ascii="Times New Roman" w:eastAsia="Times New Roman" w:hAnsi="Times New Roman" w:cs="Times New Roman"/>
          <w:b/>
          <w:snapToGrid w:val="0"/>
        </w:rPr>
        <w:t xml:space="preserve">Rothman, J., &amp; Mizrahi, T. (2014). Balancing micro and macro practice: A challenge for social </w:t>
      </w:r>
      <w:r>
        <w:rPr>
          <w:rFonts w:ascii="Times New Roman" w:eastAsia="Times New Roman" w:hAnsi="Times New Roman" w:cs="Times New Roman"/>
          <w:b/>
          <w:snapToGrid w:val="0"/>
        </w:rPr>
        <w:tab/>
        <w:t xml:space="preserve">work. </w:t>
      </w:r>
      <w:r>
        <w:rPr>
          <w:rFonts w:ascii="Times New Roman" w:eastAsia="Times New Roman" w:hAnsi="Times New Roman" w:cs="Times New Roman"/>
          <w:b/>
          <w:i/>
          <w:snapToGrid w:val="0"/>
        </w:rPr>
        <w:t>Social Work, 59</w:t>
      </w:r>
      <w:r w:rsidRPr="005B14C1">
        <w:rPr>
          <w:rFonts w:ascii="Times New Roman" w:eastAsia="Times New Roman" w:hAnsi="Times New Roman" w:cs="Times New Roman"/>
          <w:b/>
          <w:snapToGrid w:val="0"/>
        </w:rPr>
        <w:t>(1), 91-93.</w:t>
      </w:r>
    </w:p>
    <w:p w:rsidR="00787F35" w:rsidRDefault="00787F35"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p>
    <w:p w:rsidR="00787F35" w:rsidRDefault="00787F35"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Complete for class:</w:t>
      </w:r>
    </w:p>
    <w:p w:rsidR="00787F35" w:rsidRDefault="00787F35"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proofErr w:type="spellStart"/>
      <w:r>
        <w:rPr>
          <w:rFonts w:ascii="Times New Roman" w:eastAsia="Times New Roman" w:hAnsi="Times New Roman" w:cs="Times New Roman"/>
          <w:b/>
          <w:snapToGrid w:val="0"/>
        </w:rPr>
        <w:t>Capecci</w:t>
      </w:r>
      <w:proofErr w:type="spellEnd"/>
      <w:r>
        <w:rPr>
          <w:rFonts w:ascii="Times New Roman" w:eastAsia="Times New Roman" w:hAnsi="Times New Roman" w:cs="Times New Roman"/>
          <w:b/>
          <w:snapToGrid w:val="0"/>
        </w:rPr>
        <w:t xml:space="preserve"> &amp; Cage (2015) exercise on pages 26-27. </w:t>
      </w:r>
    </w:p>
    <w:p w:rsidR="00787F35" w:rsidRDefault="00787F35"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p>
    <w:p w:rsidR="008C7D7C" w:rsidRPr="008C7D7C" w:rsidRDefault="008C7D7C"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rPr>
      </w:pPr>
      <w:r w:rsidRPr="008C7D7C">
        <w:rPr>
          <w:rFonts w:ascii="Times New Roman" w:eastAsia="Times New Roman" w:hAnsi="Times New Roman" w:cs="Times New Roman"/>
          <w:snapToGrid w:val="0"/>
        </w:rPr>
        <w:t>Recommended reading:</w:t>
      </w:r>
    </w:p>
    <w:p w:rsidR="008C7D7C" w:rsidRDefault="008C7D7C" w:rsidP="006A155F">
      <w:pPr>
        <w:spacing w:after="0" w:line="240" w:lineRule="auto"/>
        <w:ind w:left="810" w:hanging="810"/>
        <w:rPr>
          <w:rFonts w:ascii="Times New Roman" w:eastAsia="Calibri" w:hAnsi="Times New Roman" w:cs="Times New Roman"/>
        </w:rPr>
      </w:pPr>
      <w:proofErr w:type="spellStart"/>
      <w:r w:rsidRPr="00FD1911">
        <w:rPr>
          <w:rFonts w:ascii="Times New Roman" w:eastAsia="Calibri" w:hAnsi="Times New Roman" w:cs="Times New Roman"/>
        </w:rPr>
        <w:t>Hardina</w:t>
      </w:r>
      <w:proofErr w:type="spellEnd"/>
      <w:r w:rsidRPr="00FD1911">
        <w:rPr>
          <w:rFonts w:ascii="Times New Roman" w:eastAsia="Calibri" w:hAnsi="Times New Roman" w:cs="Times New Roman"/>
        </w:rPr>
        <w:t xml:space="preserve">, D. (2002). </w:t>
      </w:r>
      <w:r>
        <w:rPr>
          <w:rFonts w:ascii="Times New Roman" w:eastAsia="Calibri" w:hAnsi="Times New Roman" w:cs="Times New Roman"/>
        </w:rPr>
        <w:t>Introduction to community organizational skills</w:t>
      </w:r>
      <w:r w:rsidR="004611C8">
        <w:rPr>
          <w:rFonts w:ascii="Times New Roman" w:eastAsia="Calibri" w:hAnsi="Times New Roman" w:cs="Times New Roman"/>
        </w:rPr>
        <w:t>. I</w:t>
      </w:r>
      <w:r>
        <w:rPr>
          <w:rFonts w:ascii="Times New Roman" w:eastAsia="Calibri" w:hAnsi="Times New Roman" w:cs="Times New Roman"/>
        </w:rPr>
        <w:t>n</w:t>
      </w:r>
      <w:r w:rsidRPr="00FD1911">
        <w:rPr>
          <w:rFonts w:ascii="Times New Roman" w:eastAsia="Calibri" w:hAnsi="Times New Roman" w:cs="Times New Roman"/>
        </w:rPr>
        <w:t xml:space="preserve"> </w:t>
      </w:r>
      <w:r w:rsidRPr="00FD1911">
        <w:rPr>
          <w:rFonts w:ascii="Times New Roman" w:eastAsia="Calibri" w:hAnsi="Times New Roman" w:cs="Times New Roman"/>
          <w:i/>
        </w:rPr>
        <w:t>Analytical skills for community organizing</w:t>
      </w:r>
      <w:r>
        <w:rPr>
          <w:rFonts w:ascii="Times New Roman" w:eastAsia="Calibri" w:hAnsi="Times New Roman" w:cs="Times New Roman"/>
        </w:rPr>
        <w:t xml:space="preserve"> (pp. 1-13). New York: Columbia University Press.</w:t>
      </w:r>
    </w:p>
    <w:p w:rsidR="000435F2" w:rsidRPr="003623E0" w:rsidRDefault="000435F2" w:rsidP="006A155F">
      <w:pPr>
        <w:spacing w:after="0" w:line="240" w:lineRule="auto"/>
        <w:ind w:left="720" w:hanging="720"/>
        <w:rPr>
          <w:rFonts w:ascii="Times New Roman" w:eastAsia="Calibri" w:hAnsi="Times New Roman" w:cs="Times New Roman"/>
          <w:i/>
        </w:rPr>
      </w:pPr>
      <w:proofErr w:type="spellStart"/>
      <w:r w:rsidRPr="00FD1911">
        <w:rPr>
          <w:rFonts w:ascii="Times New Roman" w:eastAsia="Calibri" w:hAnsi="Times New Roman" w:cs="Times New Roman"/>
        </w:rPr>
        <w:lastRenderedPageBreak/>
        <w:t>Pippard</w:t>
      </w:r>
      <w:proofErr w:type="spellEnd"/>
      <w:r w:rsidRPr="00FD1911">
        <w:rPr>
          <w:rFonts w:ascii="Times New Roman" w:eastAsia="Calibri" w:hAnsi="Times New Roman" w:cs="Times New Roman"/>
        </w:rPr>
        <w:t>, J.</w:t>
      </w:r>
      <w:r>
        <w:rPr>
          <w:rFonts w:ascii="Times New Roman" w:eastAsia="Calibri" w:hAnsi="Times New Roman" w:cs="Times New Roman"/>
        </w:rPr>
        <w:t>,</w:t>
      </w:r>
      <w:r w:rsidRPr="00FD1911">
        <w:rPr>
          <w:rFonts w:ascii="Times New Roman" w:eastAsia="Calibri" w:hAnsi="Times New Roman" w:cs="Times New Roman"/>
        </w:rPr>
        <w:t xml:space="preserve"> &amp; </w:t>
      </w:r>
      <w:proofErr w:type="spellStart"/>
      <w:r w:rsidRPr="00FD1911">
        <w:rPr>
          <w:rFonts w:ascii="Times New Roman" w:eastAsia="Calibri" w:hAnsi="Times New Roman" w:cs="Times New Roman"/>
        </w:rPr>
        <w:t>Bjorkland</w:t>
      </w:r>
      <w:proofErr w:type="spellEnd"/>
      <w:r w:rsidRPr="00FD1911">
        <w:rPr>
          <w:rFonts w:ascii="Times New Roman" w:eastAsia="Calibri" w:hAnsi="Times New Roman" w:cs="Times New Roman"/>
        </w:rPr>
        <w:t xml:space="preserve">, R. (2003).  Identifying essential techniques of community practice. </w:t>
      </w:r>
      <w:r w:rsidRPr="00FD1911">
        <w:rPr>
          <w:rFonts w:ascii="Times New Roman" w:eastAsia="Calibri" w:hAnsi="Times New Roman" w:cs="Times New Roman"/>
          <w:i/>
        </w:rPr>
        <w:t>Journal of</w:t>
      </w:r>
      <w:r>
        <w:rPr>
          <w:rFonts w:ascii="Times New Roman" w:eastAsia="Calibri" w:hAnsi="Times New Roman" w:cs="Times New Roman"/>
        </w:rPr>
        <w:t xml:space="preserve"> </w:t>
      </w:r>
      <w:r w:rsidRPr="00FD1911">
        <w:rPr>
          <w:rFonts w:ascii="Times New Roman" w:eastAsia="Calibri" w:hAnsi="Times New Roman" w:cs="Times New Roman"/>
          <w:i/>
        </w:rPr>
        <w:t>Community Practice</w:t>
      </w:r>
      <w:r w:rsidRPr="003623E0">
        <w:rPr>
          <w:rFonts w:ascii="Times New Roman" w:eastAsia="Calibri" w:hAnsi="Times New Roman" w:cs="Times New Roman"/>
          <w:i/>
        </w:rPr>
        <w:t>, 11</w:t>
      </w:r>
      <w:r w:rsidRPr="00FD1911">
        <w:rPr>
          <w:rFonts w:ascii="Times New Roman" w:eastAsia="Calibri" w:hAnsi="Times New Roman" w:cs="Times New Roman"/>
        </w:rPr>
        <w:t>(4), 101-115.</w:t>
      </w:r>
    </w:p>
    <w:p w:rsidR="008C7D7C" w:rsidRDefault="008C7D7C" w:rsidP="006A155F">
      <w:pPr>
        <w:spacing w:after="0" w:line="240" w:lineRule="auto"/>
        <w:ind w:left="720" w:hanging="720"/>
        <w:rPr>
          <w:rFonts w:ascii="Times New Roman" w:hAnsi="Times New Roman" w:cs="Times New Roman"/>
        </w:rPr>
      </w:pPr>
      <w:r>
        <w:rPr>
          <w:rFonts w:ascii="Times New Roman" w:hAnsi="Times New Roman" w:cs="Times New Roman"/>
        </w:rPr>
        <w:t xml:space="preserve">Rothman, J., &amp; </w:t>
      </w:r>
      <w:proofErr w:type="spellStart"/>
      <w:r>
        <w:rPr>
          <w:rFonts w:ascii="Times New Roman" w:hAnsi="Times New Roman" w:cs="Times New Roman"/>
        </w:rPr>
        <w:t>Zald</w:t>
      </w:r>
      <w:proofErr w:type="spellEnd"/>
      <w:r>
        <w:rPr>
          <w:rFonts w:ascii="Times New Roman" w:hAnsi="Times New Roman" w:cs="Times New Roman"/>
        </w:rPr>
        <w:t xml:space="preserve">, M. N. (2008). Planning and policy practice. In J. Rothman, J. L. </w:t>
      </w:r>
      <w:proofErr w:type="spellStart"/>
      <w:r>
        <w:rPr>
          <w:rFonts w:ascii="Times New Roman" w:hAnsi="Times New Roman" w:cs="Times New Roman"/>
        </w:rPr>
        <w:t>Erlich</w:t>
      </w:r>
      <w:proofErr w:type="spellEnd"/>
      <w:r>
        <w:rPr>
          <w:rFonts w:ascii="Times New Roman" w:hAnsi="Times New Roman" w:cs="Times New Roman"/>
        </w:rPr>
        <w:t xml:space="preserve">, &amp; J. E. </w:t>
      </w:r>
      <w:proofErr w:type="spellStart"/>
      <w:r>
        <w:rPr>
          <w:rFonts w:ascii="Times New Roman" w:hAnsi="Times New Roman" w:cs="Times New Roman"/>
        </w:rPr>
        <w:t>Tropman</w:t>
      </w:r>
      <w:proofErr w:type="spellEnd"/>
      <w:r>
        <w:rPr>
          <w:rFonts w:ascii="Times New Roman" w:hAnsi="Times New Roman" w:cs="Times New Roman"/>
        </w:rPr>
        <w:t xml:space="preserve"> (Eds.), </w:t>
      </w:r>
      <w:r w:rsidRPr="00F263AE">
        <w:rPr>
          <w:rFonts w:ascii="Times New Roman" w:hAnsi="Times New Roman" w:cs="Times New Roman"/>
          <w:i/>
        </w:rPr>
        <w:t>Strategies of community intervention</w:t>
      </w:r>
      <w:r>
        <w:rPr>
          <w:rFonts w:ascii="Times New Roman" w:hAnsi="Times New Roman" w:cs="Times New Roman"/>
        </w:rPr>
        <w:t xml:space="preserve"> (pp. 171-186). Peosta, IO: Eddie Bowers.</w:t>
      </w:r>
    </w:p>
    <w:p w:rsidR="008C7D7C" w:rsidRPr="00787F35" w:rsidRDefault="008C7D7C"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p>
    <w:p w:rsidR="003420BA" w:rsidRDefault="003420BA" w:rsidP="003420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Benchmark 1 - To understand the relevance of personal civic participation and social work leadership in community interventions.</w:t>
      </w:r>
    </w:p>
    <w:p w:rsidR="003420BA" w:rsidRDefault="003420BA"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p>
    <w:p w:rsidR="00D50DBD" w:rsidRPr="008C7D7C" w:rsidRDefault="00787F35"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rPr>
      </w:pPr>
      <w:r w:rsidRPr="00FD1911">
        <w:rPr>
          <w:rFonts w:ascii="Times New Roman" w:eastAsia="Times New Roman" w:hAnsi="Times New Roman" w:cs="Times New Roman"/>
          <w:b/>
          <w:snapToGrid w:val="0"/>
        </w:rPr>
        <w:t xml:space="preserve">Week </w:t>
      </w:r>
      <w:r>
        <w:rPr>
          <w:rFonts w:ascii="Times New Roman" w:eastAsia="Times New Roman" w:hAnsi="Times New Roman" w:cs="Times New Roman"/>
          <w:b/>
          <w:snapToGrid w:val="0"/>
        </w:rPr>
        <w:t>2:</w:t>
      </w:r>
      <w:r w:rsidR="008C7D7C">
        <w:rPr>
          <w:rFonts w:ascii="Times New Roman" w:eastAsia="Times New Roman" w:hAnsi="Times New Roman" w:cs="Times New Roman"/>
          <w:b/>
          <w:snapToGrid w:val="0"/>
        </w:rPr>
        <w:t xml:space="preserve">  </w:t>
      </w:r>
      <w:r w:rsidR="009A0BF5" w:rsidRPr="00FD1911">
        <w:rPr>
          <w:rFonts w:ascii="Times New Roman" w:eastAsia="Times New Roman" w:hAnsi="Times New Roman" w:cs="Times New Roman"/>
          <w:b/>
          <w:snapToGrid w:val="0"/>
        </w:rPr>
        <w:t xml:space="preserve">Community </w:t>
      </w:r>
      <w:r w:rsidR="007E4392">
        <w:rPr>
          <w:rFonts w:ascii="Times New Roman" w:eastAsia="Times New Roman" w:hAnsi="Times New Roman" w:cs="Times New Roman"/>
          <w:b/>
          <w:snapToGrid w:val="0"/>
        </w:rPr>
        <w:t>Interventions Expanded</w:t>
      </w:r>
    </w:p>
    <w:p w:rsidR="008C7D7C" w:rsidRDefault="008C7D7C" w:rsidP="006A155F">
      <w:pPr>
        <w:pStyle w:val="ListParagraph"/>
        <w:numPr>
          <w:ilvl w:val="0"/>
          <w:numId w:val="3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7D7C">
        <w:t>Multidimensional community intervention</w:t>
      </w:r>
    </w:p>
    <w:p w:rsidR="008C7D7C" w:rsidRPr="008C7D7C" w:rsidRDefault="008C7D7C" w:rsidP="006A155F">
      <w:pPr>
        <w:pStyle w:val="ListParagraph"/>
        <w:numPr>
          <w:ilvl w:val="0"/>
          <w:numId w:val="3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importance of mapping: Personally</w:t>
      </w:r>
      <w:r w:rsidR="001E699D">
        <w:t>,</w:t>
      </w:r>
      <w:r>
        <w:t xml:space="preserve"> and in the community</w:t>
      </w:r>
    </w:p>
    <w:p w:rsidR="00D50DBD" w:rsidRDefault="00D50DBD"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p>
    <w:p w:rsidR="008C7D7C" w:rsidRPr="00FD1911" w:rsidRDefault="008C7D7C"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rPr>
      </w:pPr>
      <w:r w:rsidRPr="00FD1911">
        <w:rPr>
          <w:rFonts w:ascii="Times New Roman" w:eastAsia="Calibri" w:hAnsi="Times New Roman" w:cs="Times New Roman"/>
          <w:b/>
          <w:snapToGrid w:val="0"/>
        </w:rPr>
        <w:t>Required</w:t>
      </w:r>
      <w:r w:rsidRPr="00FD1911">
        <w:rPr>
          <w:rFonts w:ascii="Times New Roman" w:eastAsia="Calibri" w:hAnsi="Times New Roman" w:cs="Times New Roman"/>
          <w:b/>
        </w:rPr>
        <w:t xml:space="preserve"> readings:</w:t>
      </w:r>
    </w:p>
    <w:p w:rsidR="008C7D7C" w:rsidRDefault="008C7D7C"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proofErr w:type="spellStart"/>
      <w:r>
        <w:rPr>
          <w:rFonts w:ascii="Times New Roman" w:eastAsia="Times New Roman" w:hAnsi="Times New Roman" w:cs="Times New Roman"/>
          <w:b/>
          <w:snapToGrid w:val="0"/>
        </w:rPr>
        <w:t>Capecci</w:t>
      </w:r>
      <w:proofErr w:type="spellEnd"/>
      <w:r>
        <w:rPr>
          <w:rFonts w:ascii="Times New Roman" w:eastAsia="Times New Roman" w:hAnsi="Times New Roman" w:cs="Times New Roman"/>
          <w:b/>
          <w:snapToGrid w:val="0"/>
        </w:rPr>
        <w:t xml:space="preserve">, J., &amp; Cage, T. (2015). </w:t>
      </w:r>
      <w:r w:rsidRPr="00787F35">
        <w:rPr>
          <w:rFonts w:ascii="Times New Roman" w:eastAsia="Times New Roman" w:hAnsi="Times New Roman" w:cs="Times New Roman"/>
          <w:b/>
          <w:i/>
          <w:snapToGrid w:val="0"/>
        </w:rPr>
        <w:t>Living proof: Telling your story to make a difference</w:t>
      </w:r>
      <w:r>
        <w:rPr>
          <w:rFonts w:ascii="Times New Roman" w:eastAsia="Times New Roman" w:hAnsi="Times New Roman" w:cs="Times New Roman"/>
          <w:b/>
          <w:snapToGrid w:val="0"/>
        </w:rPr>
        <w:t xml:space="preserve"> (expanded </w:t>
      </w:r>
      <w:r>
        <w:rPr>
          <w:rFonts w:ascii="Times New Roman" w:eastAsia="Times New Roman" w:hAnsi="Times New Roman" w:cs="Times New Roman"/>
          <w:b/>
          <w:snapToGrid w:val="0"/>
        </w:rPr>
        <w:tab/>
        <w:t>ed.). Minneapolis: Granville Circle. [Pages 37-43]</w:t>
      </w:r>
    </w:p>
    <w:p w:rsidR="008C7D7C" w:rsidRPr="008C7D7C" w:rsidRDefault="008C7D7C" w:rsidP="006A155F">
      <w:pPr>
        <w:spacing w:after="0" w:line="240" w:lineRule="auto"/>
        <w:ind w:left="720" w:hanging="720"/>
        <w:rPr>
          <w:rFonts w:ascii="Times New Roman" w:eastAsia="Calibri" w:hAnsi="Times New Roman" w:cs="Times New Roman"/>
          <w:b/>
        </w:rPr>
      </w:pPr>
      <w:proofErr w:type="spellStart"/>
      <w:r w:rsidRPr="008C7D7C">
        <w:rPr>
          <w:rFonts w:ascii="Times New Roman" w:eastAsia="Calibri" w:hAnsi="Times New Roman" w:cs="Times New Roman"/>
          <w:b/>
        </w:rPr>
        <w:t>Felke</w:t>
      </w:r>
      <w:proofErr w:type="spellEnd"/>
      <w:r w:rsidRPr="008C7D7C">
        <w:rPr>
          <w:rFonts w:ascii="Times New Roman" w:eastAsia="Calibri" w:hAnsi="Times New Roman" w:cs="Times New Roman"/>
          <w:b/>
        </w:rPr>
        <w:t>, T. P. (2014) Building capacity for the use of geographic informatio</w:t>
      </w:r>
      <w:r w:rsidR="00747E26">
        <w:rPr>
          <w:rFonts w:ascii="Times New Roman" w:eastAsia="Calibri" w:hAnsi="Times New Roman" w:cs="Times New Roman"/>
          <w:b/>
        </w:rPr>
        <w:t xml:space="preserve">n systems (GIS) in social work </w:t>
      </w:r>
      <w:r w:rsidRPr="008C7D7C">
        <w:rPr>
          <w:rFonts w:ascii="Times New Roman" w:eastAsia="Calibri" w:hAnsi="Times New Roman" w:cs="Times New Roman"/>
          <w:b/>
        </w:rPr>
        <w:t xml:space="preserve">planning, practice, and research. </w:t>
      </w:r>
      <w:r w:rsidRPr="008C7D7C">
        <w:rPr>
          <w:rFonts w:ascii="Times New Roman" w:eastAsia="Calibri" w:hAnsi="Times New Roman" w:cs="Times New Roman"/>
          <w:b/>
          <w:i/>
        </w:rPr>
        <w:t>Journal of Technology in Human Services,</w:t>
      </w:r>
      <w:r w:rsidRPr="008C7D7C">
        <w:rPr>
          <w:rFonts w:ascii="Times New Roman" w:eastAsia="Calibri" w:hAnsi="Times New Roman" w:cs="Times New Roman"/>
          <w:b/>
        </w:rPr>
        <w:t xml:space="preserve"> </w:t>
      </w:r>
      <w:r w:rsidRPr="008C7D7C">
        <w:rPr>
          <w:rFonts w:ascii="Times New Roman" w:eastAsia="Calibri" w:hAnsi="Times New Roman" w:cs="Times New Roman"/>
          <w:b/>
          <w:i/>
        </w:rPr>
        <w:t>32</w:t>
      </w:r>
      <w:r w:rsidRPr="008C7D7C">
        <w:rPr>
          <w:rFonts w:ascii="Times New Roman" w:eastAsia="Calibri" w:hAnsi="Times New Roman" w:cs="Times New Roman"/>
          <w:b/>
        </w:rPr>
        <w:t>(1- 2), 81-92.</w:t>
      </w:r>
    </w:p>
    <w:p w:rsidR="008C7D7C" w:rsidRDefault="008C7D7C"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 xml:space="preserve">Rothman, J. (2007). Multi modes of intervention at the macro level. </w:t>
      </w:r>
      <w:r>
        <w:rPr>
          <w:rFonts w:ascii="Times New Roman" w:eastAsia="Times New Roman" w:hAnsi="Times New Roman" w:cs="Times New Roman"/>
          <w:b/>
          <w:i/>
          <w:snapToGrid w:val="0"/>
        </w:rPr>
        <w:t xml:space="preserve">Journal of Community Practice, </w:t>
      </w:r>
      <w:r>
        <w:rPr>
          <w:rFonts w:ascii="Times New Roman" w:eastAsia="Times New Roman" w:hAnsi="Times New Roman" w:cs="Times New Roman"/>
          <w:b/>
          <w:i/>
          <w:snapToGrid w:val="0"/>
        </w:rPr>
        <w:tab/>
        <w:t>15</w:t>
      </w:r>
      <w:r>
        <w:rPr>
          <w:rFonts w:ascii="Times New Roman" w:eastAsia="Times New Roman" w:hAnsi="Times New Roman" w:cs="Times New Roman"/>
          <w:b/>
          <w:snapToGrid w:val="0"/>
        </w:rPr>
        <w:t>(4), 11-40.</w:t>
      </w:r>
    </w:p>
    <w:p w:rsidR="008C7D7C" w:rsidRDefault="008C7D7C"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p>
    <w:p w:rsidR="008C7D7C" w:rsidRDefault="008C7D7C"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Complete for class:</w:t>
      </w:r>
    </w:p>
    <w:p w:rsidR="008C7D7C" w:rsidRDefault="008C7D7C"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proofErr w:type="spellStart"/>
      <w:r>
        <w:rPr>
          <w:rFonts w:ascii="Times New Roman" w:eastAsia="Times New Roman" w:hAnsi="Times New Roman" w:cs="Times New Roman"/>
          <w:b/>
          <w:snapToGrid w:val="0"/>
        </w:rPr>
        <w:t>Capecci</w:t>
      </w:r>
      <w:proofErr w:type="spellEnd"/>
      <w:r>
        <w:rPr>
          <w:rFonts w:ascii="Times New Roman" w:eastAsia="Times New Roman" w:hAnsi="Times New Roman" w:cs="Times New Roman"/>
          <w:b/>
          <w:snapToGrid w:val="0"/>
        </w:rPr>
        <w:t xml:space="preserve"> &amp; Cage (2015) exercise on pages 42-43. </w:t>
      </w:r>
    </w:p>
    <w:p w:rsidR="008C7D7C" w:rsidRPr="008C7D7C" w:rsidRDefault="008C7D7C"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p>
    <w:p w:rsidR="008C7D7C" w:rsidRDefault="008C7D7C"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rPr>
      </w:pPr>
      <w:r w:rsidRPr="008C7D7C">
        <w:rPr>
          <w:rFonts w:ascii="Times New Roman" w:eastAsia="Times New Roman" w:hAnsi="Times New Roman" w:cs="Times New Roman"/>
          <w:snapToGrid w:val="0"/>
        </w:rPr>
        <w:t>Recommended reading:</w:t>
      </w:r>
    </w:p>
    <w:p w:rsidR="008C7D7C" w:rsidRPr="00FD1911" w:rsidRDefault="008C7D7C"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rPr>
      </w:pPr>
      <w:r w:rsidRPr="00FD1911">
        <w:rPr>
          <w:rFonts w:ascii="Times New Roman" w:eastAsia="Calibri" w:hAnsi="Times New Roman" w:cs="Times New Roman"/>
        </w:rPr>
        <w:t>Case, C.</w:t>
      </w:r>
      <w:r>
        <w:rPr>
          <w:rFonts w:ascii="Times New Roman" w:eastAsia="Calibri" w:hAnsi="Times New Roman" w:cs="Times New Roman"/>
        </w:rPr>
        <w:t xml:space="preserve">, &amp; Hawthorne, T. (2013). </w:t>
      </w:r>
      <w:r w:rsidRPr="00FD1911">
        <w:rPr>
          <w:rFonts w:ascii="Times New Roman" w:eastAsia="Calibri" w:hAnsi="Times New Roman" w:cs="Times New Roman"/>
        </w:rPr>
        <w:t xml:space="preserve">Served or </w:t>
      </w:r>
      <w:proofErr w:type="spellStart"/>
      <w:r w:rsidRPr="00FD1911">
        <w:rPr>
          <w:rFonts w:ascii="Times New Roman" w:eastAsia="Calibri" w:hAnsi="Times New Roman" w:cs="Times New Roman"/>
        </w:rPr>
        <w:t>unserved</w:t>
      </w:r>
      <w:proofErr w:type="spellEnd"/>
      <w:r w:rsidRPr="00FD1911">
        <w:rPr>
          <w:rFonts w:ascii="Times New Roman" w:eastAsia="Calibri" w:hAnsi="Times New Roman" w:cs="Times New Roman"/>
        </w:rPr>
        <w:t xml:space="preserve">? A site suitability analysis of social services in </w:t>
      </w:r>
    </w:p>
    <w:p w:rsidR="008C7D7C" w:rsidRDefault="008C7D7C"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Calibri" w:hAnsi="Times New Roman" w:cs="Times New Roman"/>
        </w:rPr>
      </w:pPr>
      <w:r w:rsidRPr="00FD1911">
        <w:rPr>
          <w:rFonts w:ascii="Times New Roman" w:eastAsia="Calibri" w:hAnsi="Times New Roman" w:cs="Times New Roman"/>
        </w:rPr>
        <w:t xml:space="preserve"> Atlanta, Georgia using geographic information syste</w:t>
      </w:r>
      <w:r>
        <w:rPr>
          <w:rFonts w:ascii="Times New Roman" w:eastAsia="Calibri" w:hAnsi="Times New Roman" w:cs="Times New Roman"/>
        </w:rPr>
        <w:t xml:space="preserve">ms. </w:t>
      </w:r>
      <w:r w:rsidRPr="00FD1911">
        <w:rPr>
          <w:rFonts w:ascii="Times New Roman" w:eastAsia="Calibri" w:hAnsi="Times New Roman" w:cs="Times New Roman"/>
          <w:i/>
        </w:rPr>
        <w:t>Applied Geography</w:t>
      </w:r>
      <w:r>
        <w:rPr>
          <w:rFonts w:ascii="Times New Roman" w:eastAsia="Calibri" w:hAnsi="Times New Roman" w:cs="Times New Roman"/>
          <w:i/>
        </w:rPr>
        <w:t>,</w:t>
      </w:r>
      <w:r w:rsidRPr="00FD1911">
        <w:rPr>
          <w:rFonts w:ascii="Times New Roman" w:eastAsia="Calibri" w:hAnsi="Times New Roman" w:cs="Times New Roman"/>
        </w:rPr>
        <w:t xml:space="preserve"> </w:t>
      </w:r>
      <w:r w:rsidRPr="001E5038">
        <w:rPr>
          <w:rFonts w:ascii="Times New Roman" w:eastAsia="Calibri" w:hAnsi="Times New Roman" w:cs="Times New Roman"/>
          <w:i/>
        </w:rPr>
        <w:t>38</w:t>
      </w:r>
      <w:r w:rsidRPr="00FD1911">
        <w:rPr>
          <w:rFonts w:ascii="Times New Roman" w:eastAsia="Calibri" w:hAnsi="Times New Roman" w:cs="Times New Roman"/>
        </w:rPr>
        <w:t>, 96-106</w:t>
      </w:r>
      <w:r>
        <w:rPr>
          <w:rFonts w:ascii="Times New Roman" w:eastAsia="Calibri" w:hAnsi="Times New Roman" w:cs="Times New Roman"/>
        </w:rPr>
        <w:t>.</w:t>
      </w:r>
    </w:p>
    <w:p w:rsidR="004611C8" w:rsidRPr="00FD1911" w:rsidRDefault="004611C8" w:rsidP="006A155F">
      <w:pPr>
        <w:spacing w:after="0" w:line="240" w:lineRule="auto"/>
        <w:ind w:left="720" w:hanging="720"/>
        <w:rPr>
          <w:rFonts w:ascii="Times New Roman" w:eastAsia="Calibri" w:hAnsi="Times New Roman" w:cs="Times New Roman"/>
        </w:rPr>
      </w:pPr>
      <w:proofErr w:type="spellStart"/>
      <w:r w:rsidRPr="00FD1911">
        <w:rPr>
          <w:rFonts w:ascii="Times New Roman" w:eastAsia="Calibri" w:hAnsi="Times New Roman" w:cs="Times New Roman"/>
        </w:rPr>
        <w:t>Hardina</w:t>
      </w:r>
      <w:proofErr w:type="spellEnd"/>
      <w:r w:rsidRPr="00FD1911">
        <w:rPr>
          <w:rFonts w:ascii="Times New Roman" w:eastAsia="Calibri" w:hAnsi="Times New Roman" w:cs="Times New Roman"/>
        </w:rPr>
        <w:t xml:space="preserve">, D. (2002).  </w:t>
      </w:r>
      <w:r>
        <w:rPr>
          <w:rFonts w:ascii="Times New Roman" w:eastAsia="Calibri" w:hAnsi="Times New Roman" w:cs="Times New Roman"/>
        </w:rPr>
        <w:t xml:space="preserve">Planning programs and services. In </w:t>
      </w:r>
      <w:r w:rsidRPr="00FD1911">
        <w:rPr>
          <w:rFonts w:ascii="Times New Roman" w:eastAsia="Calibri" w:hAnsi="Times New Roman" w:cs="Times New Roman"/>
          <w:i/>
        </w:rPr>
        <w:t>Analytical skills for community organizing</w:t>
      </w:r>
      <w:r>
        <w:rPr>
          <w:rFonts w:ascii="Times New Roman" w:eastAsia="Calibri" w:hAnsi="Times New Roman" w:cs="Times New Roman"/>
          <w:i/>
        </w:rPr>
        <w:t xml:space="preserve"> </w:t>
      </w:r>
      <w:r w:rsidRPr="00516DD0">
        <w:rPr>
          <w:rFonts w:ascii="Times New Roman" w:eastAsia="Calibri" w:hAnsi="Times New Roman" w:cs="Times New Roman"/>
        </w:rPr>
        <w:t xml:space="preserve">(pp. </w:t>
      </w:r>
      <w:r>
        <w:rPr>
          <w:rFonts w:ascii="Times New Roman" w:eastAsia="Calibri" w:hAnsi="Times New Roman" w:cs="Times New Roman"/>
        </w:rPr>
        <w:t>252-275</w:t>
      </w:r>
      <w:r w:rsidRPr="00516DD0">
        <w:rPr>
          <w:rFonts w:ascii="Times New Roman" w:eastAsia="Calibri" w:hAnsi="Times New Roman" w:cs="Times New Roman"/>
        </w:rPr>
        <w:t>)</w:t>
      </w:r>
      <w:r w:rsidRPr="00FD1911">
        <w:rPr>
          <w:rFonts w:ascii="Times New Roman" w:eastAsia="Calibri" w:hAnsi="Times New Roman" w:cs="Times New Roman"/>
        </w:rPr>
        <w:t>.</w:t>
      </w:r>
      <w:r>
        <w:rPr>
          <w:rFonts w:ascii="Times New Roman" w:eastAsia="Calibri" w:hAnsi="Times New Roman" w:cs="Times New Roman"/>
        </w:rPr>
        <w:t xml:space="preserve"> New York: Columbia University </w:t>
      </w:r>
      <w:r w:rsidRPr="00FD1911">
        <w:rPr>
          <w:rFonts w:ascii="Times New Roman" w:eastAsia="Calibri" w:hAnsi="Times New Roman" w:cs="Times New Roman"/>
        </w:rPr>
        <w:t>Press</w:t>
      </w:r>
      <w:r>
        <w:rPr>
          <w:rFonts w:ascii="Times New Roman" w:eastAsia="Calibri" w:hAnsi="Times New Roman" w:cs="Times New Roman"/>
        </w:rPr>
        <w:t>.</w:t>
      </w:r>
    </w:p>
    <w:p w:rsidR="008C7D7C" w:rsidRDefault="008C7D7C" w:rsidP="006A155F">
      <w:pPr>
        <w:spacing w:after="0" w:line="240" w:lineRule="auto"/>
        <w:ind w:left="720" w:hanging="720"/>
        <w:rPr>
          <w:rFonts w:ascii="Times New Roman" w:eastAsia="Calibri" w:hAnsi="Times New Roman" w:cs="Times New Roman"/>
        </w:rPr>
      </w:pPr>
      <w:r w:rsidRPr="00FD1911">
        <w:rPr>
          <w:rFonts w:ascii="Times New Roman" w:eastAsia="Calibri" w:hAnsi="Times New Roman" w:cs="Times New Roman"/>
        </w:rPr>
        <w:t xml:space="preserve">Lightfoot, E., </w:t>
      </w:r>
      <w:proofErr w:type="spellStart"/>
      <w:r w:rsidRPr="00FD1911">
        <w:rPr>
          <w:rFonts w:ascii="Times New Roman" w:eastAsia="Calibri" w:hAnsi="Times New Roman" w:cs="Times New Roman"/>
        </w:rPr>
        <w:t>McCleary</w:t>
      </w:r>
      <w:proofErr w:type="spellEnd"/>
      <w:r w:rsidRPr="00FD1911">
        <w:rPr>
          <w:rFonts w:ascii="Times New Roman" w:eastAsia="Calibri" w:hAnsi="Times New Roman" w:cs="Times New Roman"/>
        </w:rPr>
        <w:t xml:space="preserve">, J., &amp; </w:t>
      </w:r>
      <w:proofErr w:type="spellStart"/>
      <w:r w:rsidRPr="00FD1911">
        <w:rPr>
          <w:rFonts w:ascii="Times New Roman" w:eastAsia="Calibri" w:hAnsi="Times New Roman" w:cs="Times New Roman"/>
        </w:rPr>
        <w:t>Lum</w:t>
      </w:r>
      <w:proofErr w:type="spellEnd"/>
      <w:r w:rsidRPr="00FD1911">
        <w:rPr>
          <w:rFonts w:ascii="Times New Roman" w:eastAsia="Calibri" w:hAnsi="Times New Roman" w:cs="Times New Roman"/>
        </w:rPr>
        <w:t>, T. (2014</w:t>
      </w:r>
      <w:r>
        <w:rPr>
          <w:rFonts w:ascii="Times New Roman" w:eastAsia="Calibri" w:hAnsi="Times New Roman" w:cs="Times New Roman"/>
        </w:rPr>
        <w:t xml:space="preserve">). </w:t>
      </w:r>
      <w:r w:rsidRPr="00FD1911">
        <w:rPr>
          <w:rFonts w:ascii="Times New Roman" w:eastAsia="Calibri" w:hAnsi="Times New Roman" w:cs="Times New Roman"/>
        </w:rPr>
        <w:t>Asset mapping as a research t</w:t>
      </w:r>
      <w:r>
        <w:rPr>
          <w:rFonts w:ascii="Times New Roman" w:eastAsia="Calibri" w:hAnsi="Times New Roman" w:cs="Times New Roman"/>
        </w:rPr>
        <w:t>ool for community-</w:t>
      </w:r>
      <w:r w:rsidRPr="00FD1911">
        <w:rPr>
          <w:rFonts w:ascii="Times New Roman" w:eastAsia="Calibri" w:hAnsi="Times New Roman" w:cs="Times New Roman"/>
        </w:rPr>
        <w:t xml:space="preserve">based participatory research in social work. </w:t>
      </w:r>
      <w:r w:rsidRPr="00FD1911">
        <w:rPr>
          <w:rFonts w:ascii="Times New Roman" w:hAnsi="Times New Roman" w:cs="Times New Roman"/>
          <w:i/>
        </w:rPr>
        <w:t xml:space="preserve"> </w:t>
      </w:r>
      <w:r w:rsidRPr="00FD1911">
        <w:rPr>
          <w:rFonts w:ascii="Times New Roman" w:eastAsia="Calibri" w:hAnsi="Times New Roman" w:cs="Times New Roman"/>
          <w:i/>
        </w:rPr>
        <w:t>Social Work Research</w:t>
      </w:r>
      <w:r w:rsidRPr="00FD1911">
        <w:rPr>
          <w:rFonts w:ascii="Times New Roman" w:eastAsia="Calibri" w:hAnsi="Times New Roman" w:cs="Times New Roman"/>
        </w:rPr>
        <w:t>,</w:t>
      </w:r>
      <w:r w:rsidRPr="003623E0">
        <w:rPr>
          <w:rFonts w:ascii="Times New Roman" w:eastAsia="Calibri" w:hAnsi="Times New Roman" w:cs="Times New Roman"/>
          <w:i/>
        </w:rPr>
        <w:t xml:space="preserve"> 38</w:t>
      </w:r>
      <w:r w:rsidRPr="00FD1911">
        <w:rPr>
          <w:rFonts w:ascii="Times New Roman" w:eastAsia="Calibri" w:hAnsi="Times New Roman" w:cs="Times New Roman"/>
        </w:rPr>
        <w:t>(1), 59-64</w:t>
      </w:r>
      <w:r>
        <w:rPr>
          <w:rFonts w:ascii="Times New Roman" w:eastAsia="Calibri" w:hAnsi="Times New Roman" w:cs="Times New Roman"/>
        </w:rPr>
        <w:t>.</w:t>
      </w:r>
    </w:p>
    <w:p w:rsidR="008C7D7C" w:rsidRDefault="008C7D7C" w:rsidP="006A155F">
      <w:pPr>
        <w:spacing w:after="0" w:line="240" w:lineRule="auto"/>
        <w:ind w:left="720" w:hanging="720"/>
        <w:rPr>
          <w:rFonts w:ascii="Times New Roman" w:hAnsi="Times New Roman" w:cs="Times New Roman"/>
        </w:rPr>
      </w:pPr>
      <w:r w:rsidRPr="00FD1911">
        <w:rPr>
          <w:rFonts w:ascii="Times New Roman" w:eastAsia="Times New Roman" w:hAnsi="Times New Roman" w:cs="Times New Roman"/>
          <w:snapToGrid w:val="0"/>
        </w:rPr>
        <w:t xml:space="preserve">Museum </w:t>
      </w:r>
      <w:r>
        <w:rPr>
          <w:rFonts w:ascii="Times New Roman" w:eastAsia="Times New Roman" w:hAnsi="Times New Roman" w:cs="Times New Roman"/>
          <w:snapToGrid w:val="0"/>
        </w:rPr>
        <w:t>of Modern Art (MOMA). (</w:t>
      </w:r>
      <w:proofErr w:type="spellStart"/>
      <w:r>
        <w:rPr>
          <w:rFonts w:ascii="Times New Roman" w:eastAsia="Times New Roman" w:hAnsi="Times New Roman" w:cs="Times New Roman"/>
          <w:snapToGrid w:val="0"/>
        </w:rPr>
        <w:t>n.d</w:t>
      </w:r>
      <w:proofErr w:type="spellEnd"/>
      <w:r>
        <w:rPr>
          <w:rFonts w:ascii="Times New Roman" w:eastAsia="Times New Roman" w:hAnsi="Times New Roman" w:cs="Times New Roman"/>
          <w:snapToGrid w:val="0"/>
        </w:rPr>
        <w:t xml:space="preserve">.). </w:t>
      </w:r>
      <w:r w:rsidRPr="00D87F75">
        <w:rPr>
          <w:rFonts w:ascii="Times New Roman" w:eastAsia="Times New Roman" w:hAnsi="Times New Roman" w:cs="Times New Roman"/>
          <w:i/>
          <w:snapToGrid w:val="0"/>
        </w:rPr>
        <w:t xml:space="preserve">Uneven </w:t>
      </w:r>
      <w:r>
        <w:rPr>
          <w:rFonts w:ascii="Times New Roman" w:eastAsia="Times New Roman" w:hAnsi="Times New Roman" w:cs="Times New Roman"/>
          <w:i/>
          <w:snapToGrid w:val="0"/>
        </w:rPr>
        <w:t>g</w:t>
      </w:r>
      <w:r w:rsidRPr="00D87F75">
        <w:rPr>
          <w:rFonts w:ascii="Times New Roman" w:eastAsia="Times New Roman" w:hAnsi="Times New Roman" w:cs="Times New Roman"/>
          <w:i/>
          <w:snapToGrid w:val="0"/>
        </w:rPr>
        <w:t xml:space="preserve">rowth: Tactical </w:t>
      </w:r>
      <w:r>
        <w:rPr>
          <w:rFonts w:ascii="Times New Roman" w:eastAsia="Times New Roman" w:hAnsi="Times New Roman" w:cs="Times New Roman"/>
          <w:i/>
          <w:snapToGrid w:val="0"/>
        </w:rPr>
        <w:t>u</w:t>
      </w:r>
      <w:r w:rsidRPr="00D87F75">
        <w:rPr>
          <w:rFonts w:ascii="Times New Roman" w:eastAsia="Times New Roman" w:hAnsi="Times New Roman" w:cs="Times New Roman"/>
          <w:i/>
          <w:snapToGrid w:val="0"/>
        </w:rPr>
        <w:t xml:space="preserve">rbanisms for </w:t>
      </w:r>
      <w:r>
        <w:rPr>
          <w:rFonts w:ascii="Times New Roman" w:eastAsia="Times New Roman" w:hAnsi="Times New Roman" w:cs="Times New Roman"/>
          <w:i/>
          <w:snapToGrid w:val="0"/>
        </w:rPr>
        <w:t>e</w:t>
      </w:r>
      <w:r w:rsidRPr="00D87F75">
        <w:rPr>
          <w:rFonts w:ascii="Times New Roman" w:eastAsia="Times New Roman" w:hAnsi="Times New Roman" w:cs="Times New Roman"/>
          <w:i/>
          <w:snapToGrid w:val="0"/>
        </w:rPr>
        <w:t xml:space="preserve">xpanding </w:t>
      </w:r>
      <w:r>
        <w:rPr>
          <w:rFonts w:ascii="Times New Roman" w:eastAsia="Times New Roman" w:hAnsi="Times New Roman" w:cs="Times New Roman"/>
          <w:i/>
          <w:snapToGrid w:val="0"/>
        </w:rPr>
        <w:t>m</w:t>
      </w:r>
      <w:r w:rsidRPr="00D87F75">
        <w:rPr>
          <w:rFonts w:ascii="Times New Roman" w:eastAsia="Times New Roman" w:hAnsi="Times New Roman" w:cs="Times New Roman"/>
          <w:i/>
          <w:snapToGrid w:val="0"/>
        </w:rPr>
        <w:t>egacities</w:t>
      </w:r>
      <w:r>
        <w:rPr>
          <w:rFonts w:ascii="Times New Roman" w:eastAsia="Times New Roman" w:hAnsi="Times New Roman" w:cs="Times New Roman"/>
          <w:i/>
          <w:snapToGrid w:val="0"/>
        </w:rPr>
        <w:t xml:space="preserve">. </w:t>
      </w:r>
      <w:r w:rsidRPr="00B16AC6">
        <w:rPr>
          <w:rFonts w:ascii="Times New Roman" w:eastAsia="Times New Roman" w:hAnsi="Times New Roman" w:cs="Times New Roman"/>
          <w:snapToGrid w:val="0"/>
        </w:rPr>
        <w:t xml:space="preserve">Retrieved from </w:t>
      </w:r>
      <w:hyperlink r:id="rId7" w:history="1">
        <w:r w:rsidRPr="00D154B1">
          <w:rPr>
            <w:rStyle w:val="Hyperlink"/>
            <w:rFonts w:ascii="Times New Roman" w:hAnsi="Times New Roman" w:cs="Times New Roman"/>
          </w:rPr>
          <w:t>http://uneven-growth.moma.org/</w:t>
        </w:r>
      </w:hyperlink>
      <w:r>
        <w:rPr>
          <w:rFonts w:ascii="Times New Roman" w:hAnsi="Times New Roman" w:cs="Times New Roman"/>
        </w:rPr>
        <w:t xml:space="preserve">  (This exhibition addresses inequitable urban development where the public provided visual examples of “tactical urbanisms” – “temporary, bottom-up interventions that aim to make cities more livable and participatory.” New York, NY is featured.)</w:t>
      </w:r>
    </w:p>
    <w:p w:rsidR="008C7D7C" w:rsidRDefault="008C7D7C" w:rsidP="006A155F">
      <w:pPr>
        <w:spacing w:after="0" w:line="240" w:lineRule="auto"/>
        <w:ind w:left="810" w:hanging="810"/>
        <w:rPr>
          <w:rFonts w:ascii="Times New Roman" w:eastAsia="Calibri" w:hAnsi="Times New Roman" w:cs="Times New Roman"/>
        </w:rPr>
      </w:pPr>
    </w:p>
    <w:p w:rsidR="003420BA" w:rsidRPr="004D0417" w:rsidRDefault="003420BA" w:rsidP="003420BA">
      <w:pPr>
        <w:spacing w:after="0" w:line="240" w:lineRule="auto"/>
        <w:ind w:left="720" w:hanging="720"/>
        <w:rPr>
          <w:rFonts w:ascii="Times New Roman" w:hAnsi="Times New Roman" w:cs="Times New Roman"/>
          <w:b/>
        </w:rPr>
      </w:pPr>
      <w:r w:rsidRPr="004D0417">
        <w:rPr>
          <w:rFonts w:ascii="Times New Roman" w:hAnsi="Times New Roman" w:cs="Times New Roman"/>
          <w:b/>
        </w:rPr>
        <w:t xml:space="preserve">Benchmark 2 </w:t>
      </w:r>
      <w:r>
        <w:rPr>
          <w:rFonts w:ascii="Times New Roman" w:hAnsi="Times New Roman" w:cs="Times New Roman"/>
          <w:b/>
        </w:rPr>
        <w:t>– To evaluate the role of place through mapping for oneself and members of various communities.</w:t>
      </w:r>
    </w:p>
    <w:p w:rsidR="003420BA" w:rsidRDefault="003420BA"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p>
    <w:p w:rsidR="00754D33" w:rsidRDefault="009A0BF5"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 xml:space="preserve">Week 3:  </w:t>
      </w:r>
      <w:r w:rsidR="00C24D04" w:rsidRPr="00C24D04">
        <w:rPr>
          <w:rFonts w:ascii="Times New Roman" w:hAnsi="Times New Roman" w:cs="Times New Roman"/>
          <w:b/>
          <w:sz w:val="24"/>
        </w:rPr>
        <w:t xml:space="preserve">Planning and </w:t>
      </w:r>
      <w:r w:rsidR="007E4392" w:rsidRPr="00C24D04">
        <w:rPr>
          <w:rFonts w:ascii="Times New Roman" w:hAnsi="Times New Roman" w:cs="Times New Roman"/>
          <w:b/>
          <w:sz w:val="24"/>
        </w:rPr>
        <w:t>Policy Practice</w:t>
      </w:r>
    </w:p>
    <w:p w:rsidR="00C24D04" w:rsidRPr="00754D33" w:rsidRDefault="00C24D04" w:rsidP="006A155F">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Rationalistic planning</w:t>
      </w:r>
    </w:p>
    <w:p w:rsidR="00754D33" w:rsidRDefault="00754D33" w:rsidP="006A155F">
      <w:pPr>
        <w:pStyle w:val="ListParagraph"/>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Focusing on goals </w:t>
      </w:r>
      <w:r w:rsidR="00C24D04">
        <w:t xml:space="preserve">and </w:t>
      </w:r>
      <w:r>
        <w:t>messages</w:t>
      </w:r>
    </w:p>
    <w:p w:rsidR="00754D33" w:rsidRDefault="00754D33"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b/>
          <w:snapToGrid w:val="0"/>
        </w:rPr>
      </w:pPr>
    </w:p>
    <w:p w:rsidR="00754D33" w:rsidRPr="00754D33" w:rsidRDefault="00754D33"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rPr>
      </w:pPr>
      <w:r w:rsidRPr="00754D33">
        <w:rPr>
          <w:rFonts w:ascii="Times New Roman" w:eastAsia="Calibri" w:hAnsi="Times New Roman" w:cs="Times New Roman"/>
          <w:b/>
          <w:snapToGrid w:val="0"/>
        </w:rPr>
        <w:t>Required</w:t>
      </w:r>
      <w:r w:rsidRPr="00754D33">
        <w:rPr>
          <w:rFonts w:ascii="Times New Roman" w:eastAsia="Calibri" w:hAnsi="Times New Roman" w:cs="Times New Roman"/>
          <w:b/>
        </w:rPr>
        <w:t xml:space="preserve"> readings:</w:t>
      </w:r>
    </w:p>
    <w:p w:rsidR="00754D33" w:rsidRDefault="00754D33"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napToGrid w:val="0"/>
        </w:rPr>
      </w:pPr>
      <w:proofErr w:type="spellStart"/>
      <w:r w:rsidRPr="00754D33">
        <w:rPr>
          <w:rFonts w:ascii="Times New Roman" w:hAnsi="Times New Roman" w:cs="Times New Roman"/>
          <w:b/>
          <w:snapToGrid w:val="0"/>
        </w:rPr>
        <w:t>Capecci</w:t>
      </w:r>
      <w:proofErr w:type="spellEnd"/>
      <w:r w:rsidRPr="00754D33">
        <w:rPr>
          <w:rFonts w:ascii="Times New Roman" w:hAnsi="Times New Roman" w:cs="Times New Roman"/>
          <w:b/>
          <w:snapToGrid w:val="0"/>
        </w:rPr>
        <w:t xml:space="preserve">, J., &amp; Cage, T. (2015). </w:t>
      </w:r>
      <w:r w:rsidRPr="00754D33">
        <w:rPr>
          <w:rFonts w:ascii="Times New Roman" w:hAnsi="Times New Roman" w:cs="Times New Roman"/>
          <w:b/>
          <w:i/>
          <w:snapToGrid w:val="0"/>
        </w:rPr>
        <w:t>Living proof: Telling your story to make a difference</w:t>
      </w:r>
      <w:r w:rsidRPr="00754D33">
        <w:rPr>
          <w:rFonts w:ascii="Times New Roman" w:hAnsi="Times New Roman" w:cs="Times New Roman"/>
          <w:b/>
          <w:snapToGrid w:val="0"/>
        </w:rPr>
        <w:t xml:space="preserve"> (expanded </w:t>
      </w:r>
      <w:r w:rsidRPr="00754D33">
        <w:rPr>
          <w:rFonts w:ascii="Times New Roman" w:hAnsi="Times New Roman" w:cs="Times New Roman"/>
          <w:b/>
          <w:snapToGrid w:val="0"/>
        </w:rPr>
        <w:tab/>
        <w:t xml:space="preserve">ed.). Minneapolis: Granville Circle. [Pages </w:t>
      </w:r>
      <w:r>
        <w:rPr>
          <w:rFonts w:ascii="Times New Roman" w:hAnsi="Times New Roman" w:cs="Times New Roman"/>
          <w:b/>
          <w:snapToGrid w:val="0"/>
        </w:rPr>
        <w:t>4</w:t>
      </w:r>
      <w:r w:rsidR="00C034A9">
        <w:rPr>
          <w:rFonts w:ascii="Times New Roman" w:hAnsi="Times New Roman" w:cs="Times New Roman"/>
          <w:b/>
          <w:snapToGrid w:val="0"/>
        </w:rPr>
        <w:t>5</w:t>
      </w:r>
      <w:r>
        <w:rPr>
          <w:rFonts w:ascii="Times New Roman" w:hAnsi="Times New Roman" w:cs="Times New Roman"/>
          <w:b/>
          <w:snapToGrid w:val="0"/>
        </w:rPr>
        <w:t>-61</w:t>
      </w:r>
      <w:r w:rsidRPr="00754D33">
        <w:rPr>
          <w:rFonts w:ascii="Times New Roman" w:hAnsi="Times New Roman" w:cs="Times New Roman"/>
          <w:b/>
          <w:snapToGrid w:val="0"/>
        </w:rPr>
        <w:t>]</w:t>
      </w:r>
    </w:p>
    <w:p w:rsidR="00C24D04" w:rsidRDefault="00C24D04"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napToGrid w:val="0"/>
        </w:rPr>
      </w:pPr>
      <w:r>
        <w:rPr>
          <w:rFonts w:ascii="Times New Roman" w:hAnsi="Times New Roman" w:cs="Times New Roman"/>
          <w:b/>
          <w:snapToGrid w:val="0"/>
        </w:rPr>
        <w:t xml:space="preserve">Homan, M. S. (2016). Powerful planning. In </w:t>
      </w:r>
      <w:r>
        <w:rPr>
          <w:rFonts w:ascii="Times New Roman" w:hAnsi="Times New Roman" w:cs="Times New Roman"/>
          <w:b/>
          <w:i/>
          <w:snapToGrid w:val="0"/>
        </w:rPr>
        <w:t xml:space="preserve">Promoting community change: Making it happen in the </w:t>
      </w:r>
      <w:r>
        <w:rPr>
          <w:rFonts w:ascii="Times New Roman" w:hAnsi="Times New Roman" w:cs="Times New Roman"/>
          <w:b/>
          <w:i/>
          <w:snapToGrid w:val="0"/>
        </w:rPr>
        <w:tab/>
        <w:t>real world</w:t>
      </w:r>
      <w:r>
        <w:rPr>
          <w:rFonts w:ascii="Times New Roman" w:hAnsi="Times New Roman" w:cs="Times New Roman"/>
          <w:b/>
          <w:snapToGrid w:val="0"/>
        </w:rPr>
        <w:t xml:space="preserve"> (6th ed.) (pp. 228-258). Boston: </w:t>
      </w:r>
      <w:proofErr w:type="spellStart"/>
      <w:r>
        <w:rPr>
          <w:rFonts w:ascii="Times New Roman" w:hAnsi="Times New Roman" w:cs="Times New Roman"/>
          <w:b/>
          <w:snapToGrid w:val="0"/>
        </w:rPr>
        <w:t>Cengage</w:t>
      </w:r>
      <w:proofErr w:type="spellEnd"/>
      <w:r>
        <w:rPr>
          <w:rFonts w:ascii="Times New Roman" w:hAnsi="Times New Roman" w:cs="Times New Roman"/>
          <w:b/>
          <w:snapToGrid w:val="0"/>
        </w:rPr>
        <w:t>.</w:t>
      </w:r>
    </w:p>
    <w:p w:rsidR="000435F2" w:rsidRDefault="000435F2"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p>
    <w:p w:rsidR="00754D33" w:rsidRDefault="00754D33"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Complete for class:</w:t>
      </w:r>
    </w:p>
    <w:p w:rsidR="00C24D04" w:rsidRDefault="00754D33" w:rsidP="006A155F">
      <w:pPr>
        <w:spacing w:line="240" w:lineRule="auto"/>
        <w:rPr>
          <w:rFonts w:ascii="Times New Roman" w:eastAsia="Times New Roman" w:hAnsi="Times New Roman" w:cs="Times New Roman"/>
          <w:b/>
          <w:snapToGrid w:val="0"/>
        </w:rPr>
      </w:pPr>
      <w:proofErr w:type="spellStart"/>
      <w:r>
        <w:rPr>
          <w:rFonts w:ascii="Times New Roman" w:eastAsia="Times New Roman" w:hAnsi="Times New Roman" w:cs="Times New Roman"/>
          <w:b/>
          <w:snapToGrid w:val="0"/>
        </w:rPr>
        <w:lastRenderedPageBreak/>
        <w:t>Capecci</w:t>
      </w:r>
      <w:proofErr w:type="spellEnd"/>
      <w:r>
        <w:rPr>
          <w:rFonts w:ascii="Times New Roman" w:eastAsia="Times New Roman" w:hAnsi="Times New Roman" w:cs="Times New Roman"/>
          <w:b/>
          <w:snapToGrid w:val="0"/>
        </w:rPr>
        <w:t xml:space="preserve"> &amp; Cage (2015) exercises on pages 52-55 and 58-61.</w:t>
      </w:r>
    </w:p>
    <w:p w:rsidR="00C4521A" w:rsidRDefault="00C4521A"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rPr>
      </w:pPr>
    </w:p>
    <w:p w:rsidR="00C24D04" w:rsidRDefault="00C24D04"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rPr>
      </w:pPr>
      <w:r w:rsidRPr="008C7D7C">
        <w:rPr>
          <w:rFonts w:ascii="Times New Roman" w:eastAsia="Times New Roman" w:hAnsi="Times New Roman" w:cs="Times New Roman"/>
          <w:snapToGrid w:val="0"/>
        </w:rPr>
        <w:t>Recommended reading:</w:t>
      </w:r>
    </w:p>
    <w:p w:rsidR="000435F2" w:rsidRDefault="000435F2" w:rsidP="006A155F">
      <w:pPr>
        <w:spacing w:after="0" w:line="240" w:lineRule="auto"/>
        <w:ind w:left="720" w:hanging="720"/>
        <w:rPr>
          <w:rFonts w:ascii="Times New Roman" w:eastAsia="Calibri" w:hAnsi="Times New Roman" w:cs="Times New Roman"/>
          <w:bCs/>
        </w:rPr>
      </w:pPr>
      <w:proofErr w:type="spellStart"/>
      <w:r w:rsidRPr="00FD1911">
        <w:rPr>
          <w:rFonts w:ascii="Times New Roman" w:eastAsia="Calibri" w:hAnsi="Times New Roman" w:cs="Times New Roman"/>
          <w:bCs/>
        </w:rPr>
        <w:t>Anyon</w:t>
      </w:r>
      <w:proofErr w:type="spellEnd"/>
      <w:r w:rsidRPr="00FD1911">
        <w:rPr>
          <w:rFonts w:ascii="Times New Roman" w:eastAsia="Calibri" w:hAnsi="Times New Roman" w:cs="Times New Roman"/>
          <w:bCs/>
        </w:rPr>
        <w:t xml:space="preserve">, Y. (2011). Reducing racial disparities and </w:t>
      </w:r>
      <w:proofErr w:type="spellStart"/>
      <w:r w:rsidRPr="00FD1911">
        <w:rPr>
          <w:rFonts w:ascii="Times New Roman" w:eastAsia="Calibri" w:hAnsi="Times New Roman" w:cs="Times New Roman"/>
          <w:bCs/>
        </w:rPr>
        <w:t>disproportionalities</w:t>
      </w:r>
      <w:proofErr w:type="spellEnd"/>
      <w:r w:rsidRPr="00FD1911">
        <w:rPr>
          <w:rFonts w:ascii="Times New Roman" w:eastAsia="Calibri" w:hAnsi="Times New Roman" w:cs="Times New Roman"/>
          <w:bCs/>
        </w:rPr>
        <w:t xml:space="preserve"> in the child welfare system. Policy perspectives about how to serve the best interests of African American youth. </w:t>
      </w:r>
      <w:r w:rsidRPr="00FD1911">
        <w:rPr>
          <w:rFonts w:ascii="Times New Roman" w:eastAsia="Calibri" w:hAnsi="Times New Roman" w:cs="Times New Roman"/>
          <w:bCs/>
          <w:i/>
        </w:rPr>
        <w:t>Children and Youth Services Review</w:t>
      </w:r>
      <w:r w:rsidRPr="00FD1911">
        <w:rPr>
          <w:rFonts w:ascii="Times New Roman" w:eastAsia="Calibri" w:hAnsi="Times New Roman" w:cs="Times New Roman"/>
          <w:bCs/>
        </w:rPr>
        <w:t xml:space="preserve">, </w:t>
      </w:r>
      <w:r w:rsidRPr="00F263AE">
        <w:rPr>
          <w:rFonts w:ascii="Times New Roman" w:eastAsia="Calibri" w:hAnsi="Times New Roman" w:cs="Times New Roman"/>
          <w:bCs/>
          <w:i/>
        </w:rPr>
        <w:t>33</w:t>
      </w:r>
      <w:r w:rsidRPr="00FD1911">
        <w:rPr>
          <w:rFonts w:ascii="Times New Roman" w:eastAsia="Calibri" w:hAnsi="Times New Roman" w:cs="Times New Roman"/>
          <w:bCs/>
        </w:rPr>
        <w:t>(2), 242-253</w:t>
      </w:r>
      <w:r>
        <w:rPr>
          <w:rFonts w:ascii="Times New Roman" w:eastAsia="Calibri" w:hAnsi="Times New Roman" w:cs="Times New Roman"/>
          <w:bCs/>
        </w:rPr>
        <w:t>.</w:t>
      </w:r>
    </w:p>
    <w:p w:rsidR="00C24D04" w:rsidRDefault="00C24D04" w:rsidP="006A155F">
      <w:pPr>
        <w:spacing w:after="0" w:line="240" w:lineRule="auto"/>
        <w:ind w:left="720" w:hanging="720"/>
        <w:rPr>
          <w:rFonts w:ascii="Times New Roman" w:eastAsia="Calibri" w:hAnsi="Times New Roman" w:cs="Times New Roman"/>
        </w:rPr>
      </w:pPr>
      <w:r w:rsidRPr="00004B3A">
        <w:rPr>
          <w:rFonts w:ascii="Times New Roman" w:hAnsi="Times New Roman" w:cs="Times New Roman"/>
        </w:rPr>
        <w:t xml:space="preserve">Centers for Disease Control and Prevention (CDC). (2013). </w:t>
      </w:r>
      <w:r w:rsidRPr="00F64F2D">
        <w:rPr>
          <w:rFonts w:ascii="Times New Roman" w:hAnsi="Times New Roman" w:cs="Times New Roman"/>
          <w:i/>
        </w:rPr>
        <w:t xml:space="preserve">CDC’s </w:t>
      </w:r>
      <w:r>
        <w:rPr>
          <w:rFonts w:ascii="Times New Roman" w:hAnsi="Times New Roman" w:cs="Times New Roman"/>
          <w:i/>
        </w:rPr>
        <w:t>p</w:t>
      </w:r>
      <w:r w:rsidRPr="00F64F2D">
        <w:rPr>
          <w:rFonts w:ascii="Times New Roman" w:hAnsi="Times New Roman" w:cs="Times New Roman"/>
          <w:i/>
        </w:rPr>
        <w:t xml:space="preserve">olicy </w:t>
      </w:r>
      <w:r>
        <w:rPr>
          <w:rFonts w:ascii="Times New Roman" w:hAnsi="Times New Roman" w:cs="Times New Roman"/>
          <w:i/>
        </w:rPr>
        <w:t>a</w:t>
      </w:r>
      <w:r w:rsidRPr="00F64F2D">
        <w:rPr>
          <w:rFonts w:ascii="Times New Roman" w:hAnsi="Times New Roman" w:cs="Times New Roman"/>
          <w:i/>
        </w:rPr>
        <w:t xml:space="preserve">nalytical </w:t>
      </w:r>
      <w:r>
        <w:rPr>
          <w:rFonts w:ascii="Times New Roman" w:hAnsi="Times New Roman" w:cs="Times New Roman"/>
          <w:i/>
        </w:rPr>
        <w:t>f</w:t>
      </w:r>
      <w:r w:rsidRPr="00F64F2D">
        <w:rPr>
          <w:rFonts w:ascii="Times New Roman" w:hAnsi="Times New Roman" w:cs="Times New Roman"/>
          <w:i/>
        </w:rPr>
        <w:t>ramework</w:t>
      </w:r>
      <w:r w:rsidRPr="00004B3A">
        <w:rPr>
          <w:rFonts w:ascii="Times New Roman" w:hAnsi="Times New Roman" w:cs="Times New Roman"/>
        </w:rPr>
        <w:t>. Atlanta, GA: CDC, US Department of Health and Human Services</w:t>
      </w:r>
      <w:r>
        <w:rPr>
          <w:rFonts w:ascii="Times New Roman" w:hAnsi="Times New Roman" w:cs="Times New Roman"/>
        </w:rPr>
        <w:t xml:space="preserve">. </w:t>
      </w:r>
      <w:r w:rsidRPr="00004B3A">
        <w:rPr>
          <w:rFonts w:ascii="Times New Roman" w:hAnsi="Times New Roman" w:cs="Times New Roman"/>
        </w:rPr>
        <w:t xml:space="preserve">Retrieved at </w:t>
      </w:r>
      <w:hyperlink r:id="rId8" w:history="1">
        <w:r w:rsidRPr="00004B3A">
          <w:rPr>
            <w:rStyle w:val="Hyperlink"/>
            <w:rFonts w:ascii="Times New Roman" w:hAnsi="Times New Roman" w:cs="Times New Roman"/>
          </w:rPr>
          <w:t>http://www.cdc.gov/policy/analysis/process/docs/cdcpolicyanalyticalframework.pdf</w:t>
        </w:r>
      </w:hyperlink>
      <w:r w:rsidRPr="00004B3A">
        <w:rPr>
          <w:rFonts w:ascii="Times New Roman" w:hAnsi="Times New Roman" w:cs="Times New Roman"/>
        </w:rPr>
        <w:t xml:space="preserve"> </w:t>
      </w:r>
      <w:r w:rsidRPr="00004B3A">
        <w:rPr>
          <w:rFonts w:ascii="Times New Roman" w:eastAsia="Calibri" w:hAnsi="Times New Roman" w:cs="Times New Roman"/>
        </w:rPr>
        <w:t xml:space="preserve">  </w:t>
      </w:r>
    </w:p>
    <w:p w:rsidR="007C2063" w:rsidRDefault="007C2063" w:rsidP="006A155F">
      <w:pPr>
        <w:spacing w:line="240" w:lineRule="auto"/>
        <w:rPr>
          <w:rFonts w:ascii="Times New Roman" w:hAnsi="Times New Roman" w:cs="Times New Roman"/>
          <w:sz w:val="24"/>
        </w:rPr>
      </w:pPr>
      <w:proofErr w:type="spellStart"/>
      <w:r>
        <w:rPr>
          <w:rFonts w:ascii="Times New Roman" w:hAnsi="Times New Roman" w:cs="Times New Roman"/>
          <w:sz w:val="24"/>
        </w:rPr>
        <w:t>Googins</w:t>
      </w:r>
      <w:proofErr w:type="spellEnd"/>
      <w:r>
        <w:rPr>
          <w:rFonts w:ascii="Times New Roman" w:hAnsi="Times New Roman" w:cs="Times New Roman"/>
          <w:sz w:val="24"/>
        </w:rPr>
        <w:t xml:space="preserve">, B., </w:t>
      </w:r>
      <w:proofErr w:type="spellStart"/>
      <w:r>
        <w:rPr>
          <w:rFonts w:ascii="Times New Roman" w:hAnsi="Times New Roman" w:cs="Times New Roman"/>
          <w:sz w:val="24"/>
        </w:rPr>
        <w:t>Capoccia</w:t>
      </w:r>
      <w:proofErr w:type="spellEnd"/>
      <w:r>
        <w:rPr>
          <w:rFonts w:ascii="Times New Roman" w:hAnsi="Times New Roman" w:cs="Times New Roman"/>
          <w:sz w:val="24"/>
        </w:rPr>
        <w:t xml:space="preserve">, V. A., &amp; Kaufman, N. (1983). The interactional dimension of planning: </w:t>
      </w:r>
      <w:r>
        <w:rPr>
          <w:rFonts w:ascii="Times New Roman" w:hAnsi="Times New Roman" w:cs="Times New Roman"/>
          <w:sz w:val="24"/>
        </w:rPr>
        <w:tab/>
        <w:t xml:space="preserve">A framework for practice. </w:t>
      </w:r>
      <w:r>
        <w:rPr>
          <w:rFonts w:ascii="Times New Roman" w:hAnsi="Times New Roman" w:cs="Times New Roman"/>
          <w:i/>
          <w:sz w:val="24"/>
        </w:rPr>
        <w:t>Social Work, 28</w:t>
      </w:r>
      <w:r>
        <w:rPr>
          <w:rFonts w:ascii="Times New Roman" w:hAnsi="Times New Roman" w:cs="Times New Roman"/>
          <w:sz w:val="24"/>
        </w:rPr>
        <w:t>(4), 273-277.</w:t>
      </w:r>
      <w:r>
        <w:rPr>
          <w:rFonts w:ascii="Times New Roman" w:hAnsi="Times New Roman" w:cs="Times New Roman"/>
          <w:i/>
          <w:sz w:val="24"/>
        </w:rPr>
        <w:t xml:space="preserve"> </w:t>
      </w:r>
      <w:r>
        <w:rPr>
          <w:rFonts w:ascii="Times New Roman" w:hAnsi="Times New Roman" w:cs="Times New Roman"/>
          <w:sz w:val="24"/>
        </w:rPr>
        <w:t xml:space="preserve"> </w:t>
      </w:r>
    </w:p>
    <w:p w:rsidR="00C24D04" w:rsidRDefault="00C24D04" w:rsidP="006A155F">
      <w:pPr>
        <w:spacing w:after="0" w:line="240" w:lineRule="auto"/>
        <w:ind w:left="720" w:hanging="720"/>
        <w:rPr>
          <w:rFonts w:ascii="Times New Roman" w:hAnsi="Times New Roman" w:cs="Times New Roman"/>
        </w:rPr>
      </w:pPr>
      <w:proofErr w:type="spellStart"/>
      <w:r w:rsidRPr="00F64F2D">
        <w:rPr>
          <w:rFonts w:ascii="Times New Roman" w:hAnsi="Times New Roman" w:cs="Times New Roman"/>
        </w:rPr>
        <w:t>Jansson</w:t>
      </w:r>
      <w:proofErr w:type="spellEnd"/>
      <w:r w:rsidRPr="00F64F2D">
        <w:rPr>
          <w:rFonts w:ascii="Times New Roman" w:hAnsi="Times New Roman" w:cs="Times New Roman"/>
        </w:rPr>
        <w:t>, B. S. (2013). </w:t>
      </w:r>
      <w:r w:rsidRPr="00F64F2D">
        <w:rPr>
          <w:rFonts w:ascii="Times New Roman" w:eastAsia="Calibri" w:hAnsi="Times New Roman" w:cs="Times New Roman"/>
        </w:rPr>
        <w:t xml:space="preserve"> Understanding the ecology of policy in governmental, electoral</w:t>
      </w:r>
      <w:r>
        <w:rPr>
          <w:rFonts w:ascii="Times New Roman" w:eastAsia="Calibri" w:hAnsi="Times New Roman" w:cs="Times New Roman"/>
        </w:rPr>
        <w:t xml:space="preserve">, community and agency setting in </w:t>
      </w:r>
      <w:r w:rsidRPr="00F64F2D">
        <w:rPr>
          <w:rStyle w:val="Emphasis"/>
          <w:rFonts w:ascii="Times New Roman" w:hAnsi="Times New Roman" w:cs="Times New Roman"/>
        </w:rPr>
        <w:t>Becoming an effective policy advocate: From policy practice to social justice</w:t>
      </w:r>
      <w:r>
        <w:rPr>
          <w:rStyle w:val="Emphasis"/>
          <w:rFonts w:ascii="Times New Roman" w:hAnsi="Times New Roman" w:cs="Times New Roman"/>
        </w:rPr>
        <w:t xml:space="preserve"> </w:t>
      </w:r>
      <w:r>
        <w:rPr>
          <w:rFonts w:ascii="Times New Roman" w:hAnsi="Times New Roman" w:cs="Times New Roman"/>
        </w:rPr>
        <w:t>(</w:t>
      </w:r>
      <w:r w:rsidRPr="00F64F2D">
        <w:rPr>
          <w:rFonts w:ascii="Times New Roman" w:eastAsia="Calibri" w:hAnsi="Times New Roman" w:cs="Times New Roman"/>
        </w:rPr>
        <w:t>p</w:t>
      </w:r>
      <w:r>
        <w:rPr>
          <w:rFonts w:ascii="Times New Roman" w:eastAsia="Calibri" w:hAnsi="Times New Roman" w:cs="Times New Roman"/>
        </w:rPr>
        <w:t>p</w:t>
      </w:r>
      <w:r w:rsidRPr="00F64F2D">
        <w:rPr>
          <w:rFonts w:ascii="Times New Roman" w:eastAsia="Calibri" w:hAnsi="Times New Roman" w:cs="Times New Roman"/>
        </w:rPr>
        <w:t>. 114-154)</w:t>
      </w:r>
      <w:r w:rsidR="004611C8">
        <w:rPr>
          <w:rFonts w:ascii="Times New Roman" w:hAnsi="Times New Roman" w:cs="Times New Roman"/>
        </w:rPr>
        <w:t>.  Belmont, CA: Brooks/Cole</w:t>
      </w:r>
      <w:r>
        <w:rPr>
          <w:rFonts w:ascii="Times New Roman" w:hAnsi="Times New Roman" w:cs="Times New Roman"/>
        </w:rPr>
        <w:t>.</w:t>
      </w:r>
    </w:p>
    <w:p w:rsidR="004611C8" w:rsidRDefault="004611C8" w:rsidP="006A155F">
      <w:pPr>
        <w:spacing w:after="0" w:line="240" w:lineRule="auto"/>
        <w:ind w:left="720" w:hanging="720"/>
        <w:rPr>
          <w:rFonts w:ascii="Times New Roman" w:eastAsia="Calibri" w:hAnsi="Times New Roman" w:cs="Times New Roman"/>
        </w:rPr>
      </w:pPr>
      <w:r w:rsidRPr="00516DD0">
        <w:rPr>
          <w:rFonts w:ascii="Times New Roman" w:eastAsia="Calibri" w:hAnsi="Times New Roman" w:cs="Times New Roman"/>
        </w:rPr>
        <w:t>Rubin, H. J., &amp; Rubin, I. S. (2008). Influencing the public se</w:t>
      </w:r>
      <w:r>
        <w:rPr>
          <w:rFonts w:ascii="Times New Roman" w:eastAsia="Calibri" w:hAnsi="Times New Roman" w:cs="Times New Roman"/>
        </w:rPr>
        <w:t>ctor: Civic and administrative engagement. I</w:t>
      </w:r>
      <w:r w:rsidRPr="00516DD0">
        <w:rPr>
          <w:rFonts w:ascii="Times New Roman" w:eastAsia="Calibri" w:hAnsi="Times New Roman" w:cs="Times New Roman"/>
        </w:rPr>
        <w:t xml:space="preserve">n </w:t>
      </w:r>
      <w:r w:rsidRPr="00516DD0">
        <w:rPr>
          <w:rFonts w:ascii="Times New Roman" w:eastAsia="Calibri" w:hAnsi="Times New Roman" w:cs="Times New Roman"/>
          <w:i/>
        </w:rPr>
        <w:t>Community organizing and development</w:t>
      </w:r>
      <w:r w:rsidRPr="00516DD0">
        <w:rPr>
          <w:rFonts w:ascii="Times New Roman" w:eastAsia="Calibri" w:hAnsi="Times New Roman" w:cs="Times New Roman"/>
        </w:rPr>
        <w:t xml:space="preserve"> (4</w:t>
      </w:r>
      <w:r w:rsidRPr="00516DD0">
        <w:rPr>
          <w:rFonts w:ascii="Times New Roman" w:eastAsia="Calibri" w:hAnsi="Times New Roman" w:cs="Times New Roman"/>
          <w:vertAlign w:val="superscript"/>
        </w:rPr>
        <w:t>th</w:t>
      </w:r>
      <w:r w:rsidRPr="00516DD0">
        <w:rPr>
          <w:rFonts w:ascii="Times New Roman" w:eastAsia="Calibri" w:hAnsi="Times New Roman" w:cs="Times New Roman"/>
        </w:rPr>
        <w:t xml:space="preserve"> ed.) (pp. 291-316). New York: Pearson. </w:t>
      </w:r>
    </w:p>
    <w:p w:rsidR="007C2063" w:rsidRDefault="007C2063" w:rsidP="006A155F">
      <w:pPr>
        <w:spacing w:line="240" w:lineRule="auto"/>
        <w:rPr>
          <w:rFonts w:ascii="Times New Roman" w:hAnsi="Times New Roman" w:cs="Times New Roman"/>
          <w:sz w:val="24"/>
        </w:rPr>
      </w:pPr>
      <w:proofErr w:type="spellStart"/>
      <w:r>
        <w:rPr>
          <w:rFonts w:ascii="Times New Roman" w:hAnsi="Times New Roman" w:cs="Times New Roman"/>
          <w:sz w:val="24"/>
        </w:rPr>
        <w:t>Sheth</w:t>
      </w:r>
      <w:proofErr w:type="spellEnd"/>
      <w:r>
        <w:rPr>
          <w:rFonts w:ascii="Times New Roman" w:hAnsi="Times New Roman" w:cs="Times New Roman"/>
          <w:sz w:val="24"/>
        </w:rPr>
        <w:t xml:space="preserve">, J. N. (1983). A behavioral model for strategies of planned social change. </w:t>
      </w:r>
      <w:r>
        <w:rPr>
          <w:rFonts w:ascii="Times New Roman" w:hAnsi="Times New Roman" w:cs="Times New Roman"/>
          <w:i/>
          <w:sz w:val="24"/>
        </w:rPr>
        <w:t xml:space="preserve">Academic </w:t>
      </w:r>
      <w:r>
        <w:rPr>
          <w:rFonts w:ascii="Times New Roman" w:hAnsi="Times New Roman" w:cs="Times New Roman"/>
          <w:i/>
          <w:sz w:val="24"/>
        </w:rPr>
        <w:tab/>
        <w:t>Psychology Bulletin, 5</w:t>
      </w:r>
      <w:r>
        <w:rPr>
          <w:rFonts w:ascii="Times New Roman" w:hAnsi="Times New Roman" w:cs="Times New Roman"/>
          <w:sz w:val="24"/>
        </w:rPr>
        <w:t>, 97-114.</w:t>
      </w:r>
    </w:p>
    <w:p w:rsidR="003420BA" w:rsidRPr="00FA2BD0" w:rsidRDefault="003420BA" w:rsidP="003420BA">
      <w:pPr>
        <w:spacing w:line="240" w:lineRule="auto"/>
        <w:rPr>
          <w:rFonts w:ascii="Times New Roman" w:hAnsi="Times New Roman" w:cs="Times New Roman"/>
          <w:b/>
          <w:sz w:val="24"/>
        </w:rPr>
      </w:pPr>
      <w:r w:rsidRPr="00FA2BD0">
        <w:rPr>
          <w:rFonts w:ascii="Times New Roman" w:hAnsi="Times New Roman" w:cs="Times New Roman"/>
          <w:b/>
          <w:sz w:val="24"/>
        </w:rPr>
        <w:t xml:space="preserve">Benchmark 3 </w:t>
      </w:r>
      <w:r>
        <w:rPr>
          <w:rFonts w:ascii="Times New Roman" w:hAnsi="Times New Roman" w:cs="Times New Roman"/>
          <w:b/>
          <w:sz w:val="24"/>
        </w:rPr>
        <w:t>–</w:t>
      </w:r>
      <w:r w:rsidRPr="00FA2BD0">
        <w:rPr>
          <w:rFonts w:ascii="Times New Roman" w:hAnsi="Times New Roman" w:cs="Times New Roman"/>
          <w:b/>
          <w:sz w:val="24"/>
        </w:rPr>
        <w:t xml:space="preserve"> </w:t>
      </w:r>
      <w:r>
        <w:rPr>
          <w:rFonts w:ascii="Times New Roman" w:hAnsi="Times New Roman" w:cs="Times New Roman"/>
          <w:b/>
          <w:sz w:val="24"/>
        </w:rPr>
        <w:t>To evaluate the role of planning social welfare services from the past to the present.</w:t>
      </w:r>
    </w:p>
    <w:p w:rsidR="00C24D04" w:rsidRDefault="00C24D04" w:rsidP="006A155F">
      <w:pPr>
        <w:spacing w:before="240" w:after="0" w:line="240" w:lineRule="auto"/>
        <w:rPr>
          <w:rFonts w:ascii="Times New Roman" w:eastAsia="Times New Roman" w:hAnsi="Times New Roman" w:cs="Times New Roman"/>
          <w:b/>
          <w:snapToGrid w:val="0"/>
        </w:rPr>
      </w:pPr>
      <w:r w:rsidRPr="00C24D04">
        <w:rPr>
          <w:rFonts w:ascii="Times New Roman" w:eastAsia="Times New Roman" w:hAnsi="Times New Roman" w:cs="Times New Roman"/>
          <w:b/>
          <w:snapToGrid w:val="0"/>
        </w:rPr>
        <w:t xml:space="preserve">Week 4: </w:t>
      </w:r>
      <w:r w:rsidRPr="00C24D04">
        <w:rPr>
          <w:rFonts w:ascii="Times New Roman" w:hAnsi="Times New Roman" w:cs="Times New Roman"/>
          <w:b/>
          <w:sz w:val="24"/>
        </w:rPr>
        <w:t xml:space="preserve">Community </w:t>
      </w:r>
      <w:r w:rsidR="007E4392" w:rsidRPr="00C24D04">
        <w:rPr>
          <w:rFonts w:ascii="Times New Roman" w:hAnsi="Times New Roman" w:cs="Times New Roman"/>
          <w:b/>
          <w:sz w:val="24"/>
        </w:rPr>
        <w:t>Capacity Development</w:t>
      </w:r>
      <w:r w:rsidR="007E4392" w:rsidRPr="00C24D04">
        <w:rPr>
          <w:rFonts w:ascii="Times New Roman" w:eastAsia="Times New Roman" w:hAnsi="Times New Roman" w:cs="Times New Roman"/>
          <w:b/>
          <w:snapToGrid w:val="0"/>
        </w:rPr>
        <w:t xml:space="preserve"> </w:t>
      </w:r>
    </w:p>
    <w:p w:rsidR="00C24D04" w:rsidRPr="00C034A9" w:rsidRDefault="00C034A9" w:rsidP="006A155F">
      <w:pPr>
        <w:pStyle w:val="ListParagraph"/>
        <w:numPr>
          <w:ilvl w:val="0"/>
          <w:numId w:val="36"/>
        </w:numPr>
      </w:pPr>
      <w:r w:rsidRPr="00C034A9">
        <w:t>Building social competency</w:t>
      </w:r>
    </w:p>
    <w:p w:rsidR="00C034A9" w:rsidRPr="00C034A9" w:rsidRDefault="00C034A9" w:rsidP="006A155F">
      <w:pPr>
        <w:pStyle w:val="ListParagraph"/>
        <w:numPr>
          <w:ilvl w:val="0"/>
          <w:numId w:val="36"/>
        </w:numPr>
        <w:rPr>
          <w:b/>
          <w:sz w:val="22"/>
        </w:rPr>
      </w:pPr>
      <w:r>
        <w:t>Strengths-based approach</w:t>
      </w:r>
    </w:p>
    <w:p w:rsidR="00C034A9" w:rsidRPr="00C034A9" w:rsidRDefault="00C034A9" w:rsidP="006A155F">
      <w:pPr>
        <w:pStyle w:val="ListParagraph"/>
        <w:rPr>
          <w:b/>
          <w:sz w:val="22"/>
        </w:rPr>
      </w:pPr>
    </w:p>
    <w:p w:rsidR="00C24D04" w:rsidRPr="00754D33" w:rsidRDefault="00C24D04"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rPr>
      </w:pPr>
      <w:r w:rsidRPr="00754D33">
        <w:rPr>
          <w:rFonts w:ascii="Times New Roman" w:eastAsia="Calibri" w:hAnsi="Times New Roman" w:cs="Times New Roman"/>
          <w:b/>
          <w:snapToGrid w:val="0"/>
        </w:rPr>
        <w:t>Required</w:t>
      </w:r>
      <w:r w:rsidRPr="00754D33">
        <w:rPr>
          <w:rFonts w:ascii="Times New Roman" w:eastAsia="Calibri" w:hAnsi="Times New Roman" w:cs="Times New Roman"/>
          <w:b/>
        </w:rPr>
        <w:t xml:space="preserve"> readings:</w:t>
      </w:r>
    </w:p>
    <w:p w:rsidR="00C034A9" w:rsidRDefault="00C034A9"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napToGrid w:val="0"/>
        </w:rPr>
      </w:pPr>
      <w:proofErr w:type="spellStart"/>
      <w:r w:rsidRPr="00754D33">
        <w:rPr>
          <w:rFonts w:ascii="Times New Roman" w:hAnsi="Times New Roman" w:cs="Times New Roman"/>
          <w:b/>
          <w:snapToGrid w:val="0"/>
        </w:rPr>
        <w:t>Capecci</w:t>
      </w:r>
      <w:proofErr w:type="spellEnd"/>
      <w:r w:rsidRPr="00754D33">
        <w:rPr>
          <w:rFonts w:ascii="Times New Roman" w:hAnsi="Times New Roman" w:cs="Times New Roman"/>
          <w:b/>
          <w:snapToGrid w:val="0"/>
        </w:rPr>
        <w:t xml:space="preserve">, J., &amp; Cage, T. (2015). </w:t>
      </w:r>
      <w:r w:rsidRPr="00754D33">
        <w:rPr>
          <w:rFonts w:ascii="Times New Roman" w:hAnsi="Times New Roman" w:cs="Times New Roman"/>
          <w:b/>
          <w:i/>
          <w:snapToGrid w:val="0"/>
        </w:rPr>
        <w:t>Living proof: Telling your story to make a difference</w:t>
      </w:r>
      <w:r w:rsidRPr="00754D33">
        <w:rPr>
          <w:rFonts w:ascii="Times New Roman" w:hAnsi="Times New Roman" w:cs="Times New Roman"/>
          <w:b/>
          <w:snapToGrid w:val="0"/>
        </w:rPr>
        <w:t xml:space="preserve"> (expanded </w:t>
      </w:r>
      <w:r w:rsidRPr="00754D33">
        <w:rPr>
          <w:rFonts w:ascii="Times New Roman" w:hAnsi="Times New Roman" w:cs="Times New Roman"/>
          <w:b/>
          <w:snapToGrid w:val="0"/>
        </w:rPr>
        <w:tab/>
        <w:t xml:space="preserve">ed.). Minneapolis: Granville Circle. [Pages </w:t>
      </w:r>
      <w:r>
        <w:rPr>
          <w:rFonts w:ascii="Times New Roman" w:hAnsi="Times New Roman" w:cs="Times New Roman"/>
          <w:b/>
          <w:snapToGrid w:val="0"/>
        </w:rPr>
        <w:t>63-77</w:t>
      </w:r>
      <w:r w:rsidRPr="00754D33">
        <w:rPr>
          <w:rFonts w:ascii="Times New Roman" w:hAnsi="Times New Roman" w:cs="Times New Roman"/>
          <w:b/>
          <w:snapToGrid w:val="0"/>
        </w:rPr>
        <w:t>]</w:t>
      </w:r>
    </w:p>
    <w:p w:rsidR="004611C8" w:rsidRPr="004611C8" w:rsidRDefault="004611C8" w:rsidP="006A155F">
      <w:pPr>
        <w:spacing w:after="0" w:line="240" w:lineRule="auto"/>
        <w:rPr>
          <w:rFonts w:ascii="Times New Roman" w:eastAsia="Calibri" w:hAnsi="Times New Roman" w:cs="Times New Roman"/>
          <w:b/>
        </w:rPr>
      </w:pPr>
      <w:proofErr w:type="spellStart"/>
      <w:r w:rsidRPr="004611C8">
        <w:rPr>
          <w:rFonts w:ascii="Times New Roman" w:eastAsia="Calibri" w:hAnsi="Times New Roman" w:cs="Times New Roman"/>
          <w:b/>
        </w:rPr>
        <w:t>Cnaan</w:t>
      </w:r>
      <w:proofErr w:type="spellEnd"/>
      <w:r w:rsidRPr="004611C8">
        <w:rPr>
          <w:rFonts w:ascii="Times New Roman" w:eastAsia="Calibri" w:hAnsi="Times New Roman" w:cs="Times New Roman"/>
          <w:b/>
        </w:rPr>
        <w:t xml:space="preserve">, R. A., &amp; Rothman, J. (2008). Capacity development and the building of community in J. </w:t>
      </w:r>
    </w:p>
    <w:p w:rsidR="004611C8" w:rsidRPr="004611C8" w:rsidRDefault="004611C8" w:rsidP="006A155F">
      <w:pPr>
        <w:spacing w:after="0" w:line="240" w:lineRule="auto"/>
        <w:ind w:left="720"/>
        <w:rPr>
          <w:rFonts w:ascii="Times New Roman" w:eastAsia="Calibri" w:hAnsi="Times New Roman" w:cs="Times New Roman"/>
          <w:b/>
        </w:rPr>
      </w:pPr>
      <w:r w:rsidRPr="004611C8">
        <w:rPr>
          <w:rFonts w:ascii="Times New Roman" w:eastAsia="Calibri" w:hAnsi="Times New Roman" w:cs="Times New Roman"/>
          <w:b/>
        </w:rPr>
        <w:t xml:space="preserve">Rothman, J. </w:t>
      </w:r>
      <w:proofErr w:type="spellStart"/>
      <w:r w:rsidRPr="004611C8">
        <w:rPr>
          <w:rFonts w:ascii="Times New Roman" w:eastAsia="Calibri" w:hAnsi="Times New Roman" w:cs="Times New Roman"/>
          <w:b/>
        </w:rPr>
        <w:t>Erlich</w:t>
      </w:r>
      <w:proofErr w:type="spellEnd"/>
      <w:r w:rsidRPr="004611C8">
        <w:rPr>
          <w:rFonts w:ascii="Times New Roman" w:eastAsia="Calibri" w:hAnsi="Times New Roman" w:cs="Times New Roman"/>
          <w:b/>
        </w:rPr>
        <w:t xml:space="preserve">, &amp; J. E. </w:t>
      </w:r>
      <w:proofErr w:type="spellStart"/>
      <w:r w:rsidRPr="004611C8">
        <w:rPr>
          <w:rFonts w:ascii="Times New Roman" w:eastAsia="Calibri" w:hAnsi="Times New Roman" w:cs="Times New Roman"/>
          <w:b/>
        </w:rPr>
        <w:t>Tropman</w:t>
      </w:r>
      <w:proofErr w:type="spellEnd"/>
      <w:r w:rsidRPr="004611C8">
        <w:rPr>
          <w:rFonts w:ascii="Times New Roman" w:eastAsia="Calibri" w:hAnsi="Times New Roman" w:cs="Times New Roman"/>
          <w:b/>
        </w:rPr>
        <w:t xml:space="preserve"> (Eds.), </w:t>
      </w:r>
      <w:r w:rsidRPr="004611C8">
        <w:rPr>
          <w:rFonts w:ascii="Times New Roman" w:eastAsia="Calibri" w:hAnsi="Times New Roman" w:cs="Times New Roman"/>
          <w:b/>
          <w:i/>
        </w:rPr>
        <w:t>Strategies of community intervention</w:t>
      </w:r>
      <w:r w:rsidRPr="004611C8">
        <w:rPr>
          <w:rFonts w:ascii="Times New Roman" w:eastAsia="Calibri" w:hAnsi="Times New Roman" w:cs="Times New Roman"/>
          <w:b/>
        </w:rPr>
        <w:t xml:space="preserve"> (7</w:t>
      </w:r>
      <w:r w:rsidRPr="004611C8">
        <w:rPr>
          <w:rFonts w:ascii="Times New Roman" w:eastAsia="Calibri" w:hAnsi="Times New Roman" w:cs="Times New Roman"/>
          <w:b/>
          <w:vertAlign w:val="superscript"/>
        </w:rPr>
        <w:t>th</w:t>
      </w:r>
      <w:r w:rsidRPr="004611C8">
        <w:rPr>
          <w:rFonts w:ascii="Times New Roman" w:eastAsia="Calibri" w:hAnsi="Times New Roman" w:cs="Times New Roman"/>
          <w:b/>
        </w:rPr>
        <w:t xml:space="preserve"> ed.)</w:t>
      </w:r>
      <w:r w:rsidRPr="004611C8">
        <w:rPr>
          <w:rFonts w:ascii="Times New Roman" w:eastAsia="Calibri" w:hAnsi="Times New Roman" w:cs="Times New Roman"/>
          <w:b/>
          <w:i/>
        </w:rPr>
        <w:t xml:space="preserve"> </w:t>
      </w:r>
      <w:r w:rsidRPr="004611C8">
        <w:rPr>
          <w:rFonts w:ascii="Times New Roman" w:eastAsia="Calibri" w:hAnsi="Times New Roman" w:cs="Times New Roman"/>
          <w:b/>
        </w:rPr>
        <w:t>(pp. 243-262). Peosta, IA: Eddie Bowers Publishing.</w:t>
      </w:r>
    </w:p>
    <w:p w:rsidR="00C034A9" w:rsidRDefault="00C034A9"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napToGrid w:val="0"/>
        </w:rPr>
      </w:pPr>
    </w:p>
    <w:p w:rsidR="00C034A9" w:rsidRDefault="00C034A9"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Complete for class:</w:t>
      </w:r>
    </w:p>
    <w:p w:rsidR="00C034A9" w:rsidRDefault="00C034A9" w:rsidP="006A155F">
      <w:pPr>
        <w:spacing w:line="240" w:lineRule="auto"/>
        <w:rPr>
          <w:rFonts w:ascii="Times New Roman" w:eastAsia="Times New Roman" w:hAnsi="Times New Roman" w:cs="Times New Roman"/>
          <w:b/>
          <w:snapToGrid w:val="0"/>
        </w:rPr>
      </w:pPr>
      <w:proofErr w:type="spellStart"/>
      <w:r>
        <w:rPr>
          <w:rFonts w:ascii="Times New Roman" w:eastAsia="Times New Roman" w:hAnsi="Times New Roman" w:cs="Times New Roman"/>
          <w:b/>
          <w:snapToGrid w:val="0"/>
        </w:rPr>
        <w:t>Capecci</w:t>
      </w:r>
      <w:proofErr w:type="spellEnd"/>
      <w:r>
        <w:rPr>
          <w:rFonts w:ascii="Times New Roman" w:eastAsia="Times New Roman" w:hAnsi="Times New Roman" w:cs="Times New Roman"/>
          <w:b/>
          <w:snapToGrid w:val="0"/>
        </w:rPr>
        <w:t xml:space="preserve"> &amp; Cage (2015) exercises on pages 75-77.</w:t>
      </w:r>
    </w:p>
    <w:p w:rsidR="00C034A9" w:rsidRPr="00C034A9" w:rsidRDefault="00C034A9" w:rsidP="006A155F">
      <w:pPr>
        <w:spacing w:after="0" w:line="240" w:lineRule="auto"/>
        <w:rPr>
          <w:rFonts w:ascii="Times New Roman" w:eastAsia="Calibri" w:hAnsi="Times New Roman" w:cs="Times New Roman"/>
        </w:rPr>
      </w:pPr>
      <w:r w:rsidRPr="00C034A9">
        <w:rPr>
          <w:rFonts w:ascii="Times New Roman" w:eastAsia="Calibri" w:hAnsi="Times New Roman" w:cs="Times New Roman"/>
        </w:rPr>
        <w:t>Recommended readings:</w:t>
      </w:r>
    </w:p>
    <w:p w:rsidR="00C034A9" w:rsidRPr="00020B79" w:rsidRDefault="00C034A9" w:rsidP="006A155F">
      <w:pPr>
        <w:spacing w:after="0" w:line="240" w:lineRule="auto"/>
        <w:rPr>
          <w:rFonts w:ascii="Times New Roman" w:eastAsia="Calibri" w:hAnsi="Times New Roman" w:cs="Times New Roman"/>
        </w:rPr>
      </w:pPr>
      <w:r w:rsidRPr="00020B79">
        <w:rPr>
          <w:rFonts w:ascii="Times New Roman" w:eastAsia="Calibri" w:hAnsi="Times New Roman" w:cs="Times New Roman"/>
        </w:rPr>
        <w:t xml:space="preserve">Block, P. (2008). Role models and resources in </w:t>
      </w:r>
      <w:r w:rsidRPr="00020B79">
        <w:rPr>
          <w:rFonts w:ascii="Times New Roman" w:eastAsia="Calibri" w:hAnsi="Times New Roman" w:cs="Times New Roman"/>
          <w:i/>
        </w:rPr>
        <w:t xml:space="preserve">Community: The structure of belonging </w:t>
      </w:r>
      <w:r>
        <w:rPr>
          <w:rFonts w:ascii="Times New Roman" w:eastAsia="Calibri" w:hAnsi="Times New Roman" w:cs="Times New Roman"/>
        </w:rPr>
        <w:t>(pp</w:t>
      </w:r>
      <w:r w:rsidRPr="00020B79">
        <w:rPr>
          <w:rFonts w:ascii="Times New Roman" w:eastAsia="Calibri" w:hAnsi="Times New Roman" w:cs="Times New Roman"/>
        </w:rPr>
        <w:t xml:space="preserve">. </w:t>
      </w:r>
    </w:p>
    <w:p w:rsidR="00C034A9" w:rsidRDefault="00C034A9" w:rsidP="006A155F">
      <w:pPr>
        <w:spacing w:after="0" w:line="240" w:lineRule="auto"/>
        <w:ind w:firstLine="720"/>
        <w:rPr>
          <w:rFonts w:ascii="Times New Roman" w:eastAsia="Calibri" w:hAnsi="Times New Roman" w:cs="Times New Roman"/>
        </w:rPr>
      </w:pPr>
      <w:r w:rsidRPr="00020B79">
        <w:rPr>
          <w:rFonts w:ascii="Times New Roman" w:eastAsia="Calibri" w:hAnsi="Times New Roman" w:cs="Times New Roman"/>
        </w:rPr>
        <w:t>187-222)</w:t>
      </w:r>
      <w:r w:rsidRPr="00020B79">
        <w:rPr>
          <w:rFonts w:ascii="Times New Roman" w:eastAsia="Calibri" w:hAnsi="Times New Roman" w:cs="Times New Roman"/>
          <w:i/>
        </w:rPr>
        <w:t>.</w:t>
      </w:r>
      <w:r w:rsidRPr="00020B79">
        <w:rPr>
          <w:rFonts w:ascii="Times New Roman" w:eastAsia="Calibri" w:hAnsi="Times New Roman" w:cs="Times New Roman"/>
        </w:rPr>
        <w:t xml:space="preserve"> San Francisco, CA: </w:t>
      </w:r>
      <w:proofErr w:type="spellStart"/>
      <w:r w:rsidRPr="00020B79">
        <w:rPr>
          <w:rFonts w:ascii="Times New Roman" w:eastAsia="Calibri" w:hAnsi="Times New Roman" w:cs="Times New Roman"/>
        </w:rPr>
        <w:t>Berrett</w:t>
      </w:r>
      <w:proofErr w:type="spellEnd"/>
      <w:r w:rsidRPr="00020B79">
        <w:rPr>
          <w:rFonts w:ascii="Times New Roman" w:eastAsia="Calibri" w:hAnsi="Times New Roman" w:cs="Times New Roman"/>
        </w:rPr>
        <w:t xml:space="preserve">-Koehler Publishers. </w:t>
      </w:r>
    </w:p>
    <w:p w:rsidR="004611C8" w:rsidRPr="004611C8" w:rsidRDefault="004611C8" w:rsidP="006A155F">
      <w:pPr>
        <w:spacing w:after="0" w:line="240" w:lineRule="auto"/>
        <w:ind w:left="720" w:hanging="720"/>
        <w:rPr>
          <w:rFonts w:ascii="Times New Roman" w:eastAsia="Calibri" w:hAnsi="Times New Roman" w:cs="Times New Roman"/>
        </w:rPr>
      </w:pPr>
      <w:r w:rsidRPr="004611C8">
        <w:rPr>
          <w:rFonts w:ascii="Times New Roman" w:eastAsia="Calibri" w:hAnsi="Times New Roman" w:cs="Times New Roman"/>
        </w:rPr>
        <w:t xml:space="preserve">Hall, J., Porter, L., </w:t>
      </w:r>
      <w:proofErr w:type="spellStart"/>
      <w:r w:rsidRPr="004611C8">
        <w:rPr>
          <w:rFonts w:ascii="Times New Roman" w:eastAsia="Calibri" w:hAnsi="Times New Roman" w:cs="Times New Roman"/>
        </w:rPr>
        <w:t>Longhi</w:t>
      </w:r>
      <w:proofErr w:type="spellEnd"/>
      <w:r w:rsidRPr="004611C8">
        <w:rPr>
          <w:rFonts w:ascii="Times New Roman" w:eastAsia="Calibri" w:hAnsi="Times New Roman" w:cs="Times New Roman"/>
        </w:rPr>
        <w:t xml:space="preserve">, D., Becker-Green, J., &amp; Dreyfus, S. (2012). Reducing adverse childhood experiences (ACE) by building community capacity: A summary of Washington Family Policy Council research findings. </w:t>
      </w:r>
      <w:r w:rsidRPr="004611C8">
        <w:rPr>
          <w:rFonts w:ascii="Times New Roman" w:eastAsia="Calibri" w:hAnsi="Times New Roman" w:cs="Times New Roman"/>
          <w:i/>
        </w:rPr>
        <w:t>Journal of Prevention &amp; Intervention in the Community, 40</w:t>
      </w:r>
      <w:r w:rsidRPr="004611C8">
        <w:rPr>
          <w:rFonts w:ascii="Times New Roman" w:eastAsia="Calibri" w:hAnsi="Times New Roman" w:cs="Times New Roman"/>
        </w:rPr>
        <w:t>, 325-334.</w:t>
      </w:r>
    </w:p>
    <w:p w:rsidR="004611C8" w:rsidRDefault="004611C8" w:rsidP="006A155F">
      <w:pPr>
        <w:spacing w:after="0" w:line="240" w:lineRule="auto"/>
        <w:ind w:left="720" w:hanging="720"/>
        <w:rPr>
          <w:rFonts w:ascii="Times New Roman" w:eastAsia="Calibri" w:hAnsi="Times New Roman" w:cs="Times New Roman"/>
        </w:rPr>
      </w:pPr>
      <w:r w:rsidRPr="001B401F">
        <w:rPr>
          <w:rFonts w:ascii="Times New Roman" w:eastAsia="Calibri" w:hAnsi="Times New Roman" w:cs="Times New Roman"/>
        </w:rPr>
        <w:t xml:space="preserve">Griffith, D. M., Allen, J. O., </w:t>
      </w:r>
      <w:proofErr w:type="spellStart"/>
      <w:r w:rsidRPr="001B401F">
        <w:rPr>
          <w:rFonts w:ascii="Times New Roman" w:eastAsia="Calibri" w:hAnsi="Times New Roman" w:cs="Times New Roman"/>
        </w:rPr>
        <w:t>DeLoney</w:t>
      </w:r>
      <w:proofErr w:type="spellEnd"/>
      <w:r w:rsidRPr="001B401F">
        <w:rPr>
          <w:rFonts w:ascii="Times New Roman" w:eastAsia="Calibri" w:hAnsi="Times New Roman" w:cs="Times New Roman"/>
        </w:rPr>
        <w:t xml:space="preserve">, E. H., Robinson, K., Lewis, E. Y., Campbell, B., … </w:t>
      </w:r>
      <w:proofErr w:type="spellStart"/>
      <w:r w:rsidRPr="001B401F">
        <w:rPr>
          <w:rFonts w:ascii="Times New Roman" w:eastAsia="Calibri" w:hAnsi="Times New Roman" w:cs="Times New Roman"/>
        </w:rPr>
        <w:t>Reischl</w:t>
      </w:r>
      <w:proofErr w:type="spellEnd"/>
      <w:r w:rsidRPr="001B401F">
        <w:rPr>
          <w:rFonts w:ascii="Times New Roman" w:eastAsia="Calibri" w:hAnsi="Times New Roman" w:cs="Times New Roman"/>
        </w:rPr>
        <w:t xml:space="preserve">, T. (2010). Community-based organizational capacity building as a strategy to reduce racial health disparities. </w:t>
      </w:r>
      <w:r w:rsidRPr="001B401F">
        <w:rPr>
          <w:rFonts w:ascii="Times New Roman" w:eastAsia="Calibri" w:hAnsi="Times New Roman" w:cs="Times New Roman"/>
          <w:i/>
        </w:rPr>
        <w:t>Journal of Primary Prevention, 21</w:t>
      </w:r>
      <w:r w:rsidRPr="001B401F">
        <w:rPr>
          <w:rFonts w:ascii="Times New Roman" w:eastAsia="Calibri" w:hAnsi="Times New Roman" w:cs="Times New Roman"/>
        </w:rPr>
        <w:t>, 31-39.</w:t>
      </w:r>
      <w:r>
        <w:rPr>
          <w:rFonts w:ascii="Times New Roman" w:eastAsia="Calibri" w:hAnsi="Times New Roman" w:cs="Times New Roman"/>
        </w:rPr>
        <w:t xml:space="preserve"> </w:t>
      </w:r>
    </w:p>
    <w:p w:rsidR="00747E26" w:rsidRDefault="004611C8" w:rsidP="006A155F">
      <w:pPr>
        <w:spacing w:after="0" w:line="240" w:lineRule="auto"/>
        <w:ind w:left="720" w:hanging="720"/>
        <w:rPr>
          <w:rFonts w:ascii="Times New Roman" w:eastAsia="Calibri" w:hAnsi="Times New Roman" w:cs="Times New Roman"/>
        </w:rPr>
      </w:pPr>
      <w:r w:rsidRPr="001B401F">
        <w:rPr>
          <w:rFonts w:ascii="Times New Roman" w:eastAsia="Calibri" w:hAnsi="Times New Roman" w:cs="Times New Roman"/>
        </w:rPr>
        <w:t xml:space="preserve">Myers, R. S., &amp; Clark, E. J. (2011). The need for global capacity building in palliative social work. In S. Otis-Green, &amp; T. </w:t>
      </w:r>
      <w:proofErr w:type="spellStart"/>
      <w:r w:rsidRPr="001B401F">
        <w:rPr>
          <w:rFonts w:ascii="Times New Roman" w:eastAsia="Calibri" w:hAnsi="Times New Roman" w:cs="Times New Roman"/>
        </w:rPr>
        <w:t>Altilio</w:t>
      </w:r>
      <w:proofErr w:type="spellEnd"/>
      <w:r w:rsidRPr="001B401F">
        <w:rPr>
          <w:rFonts w:ascii="Times New Roman" w:eastAsia="Calibri" w:hAnsi="Times New Roman" w:cs="Times New Roman"/>
        </w:rPr>
        <w:t xml:space="preserve"> (Eds.), </w:t>
      </w:r>
      <w:r w:rsidRPr="001B401F">
        <w:rPr>
          <w:rFonts w:ascii="Times New Roman" w:eastAsia="Calibri" w:hAnsi="Times New Roman" w:cs="Times New Roman"/>
          <w:i/>
        </w:rPr>
        <w:t>Oxford textbook of palliative social work</w:t>
      </w:r>
      <w:r w:rsidRPr="001B401F">
        <w:rPr>
          <w:rFonts w:ascii="Times New Roman" w:eastAsia="Calibri" w:hAnsi="Times New Roman" w:cs="Times New Roman"/>
        </w:rPr>
        <w:t xml:space="preserve"> (pp. 517-525). New York: Oxford University. </w:t>
      </w:r>
    </w:p>
    <w:p w:rsidR="00C512C6" w:rsidRDefault="00C512C6" w:rsidP="006A155F">
      <w:pPr>
        <w:spacing w:after="0" w:line="240" w:lineRule="auto"/>
        <w:ind w:left="720" w:hanging="720"/>
        <w:rPr>
          <w:rFonts w:ascii="Times New Roman" w:eastAsia="Calibri" w:hAnsi="Times New Roman" w:cs="Times New Roman"/>
        </w:rPr>
      </w:pPr>
      <w:r>
        <w:rPr>
          <w:rFonts w:ascii="Times New Roman" w:eastAsia="Calibri" w:hAnsi="Times New Roman" w:cs="Times New Roman"/>
        </w:rPr>
        <w:t xml:space="preserve">Sanders, S., Saunders, J. A., &amp; </w:t>
      </w:r>
      <w:proofErr w:type="spellStart"/>
      <w:r>
        <w:rPr>
          <w:rFonts w:ascii="Times New Roman" w:eastAsia="Calibri" w:hAnsi="Times New Roman" w:cs="Times New Roman"/>
        </w:rPr>
        <w:t>Kintzle</w:t>
      </w:r>
      <w:proofErr w:type="spellEnd"/>
      <w:r>
        <w:rPr>
          <w:rFonts w:ascii="Times New Roman" w:eastAsia="Calibri" w:hAnsi="Times New Roman" w:cs="Times New Roman"/>
        </w:rPr>
        <w:t xml:space="preserve">. (2009). Capacity building for </w:t>
      </w:r>
      <w:proofErr w:type="spellStart"/>
      <w:r>
        <w:rPr>
          <w:rFonts w:ascii="Times New Roman" w:eastAsia="Calibri" w:hAnsi="Times New Roman" w:cs="Times New Roman"/>
        </w:rPr>
        <w:t>gerontological</w:t>
      </w:r>
      <w:proofErr w:type="spellEnd"/>
      <w:r>
        <w:rPr>
          <w:rFonts w:ascii="Times New Roman" w:eastAsia="Calibri" w:hAnsi="Times New Roman" w:cs="Times New Roman"/>
        </w:rPr>
        <w:t xml:space="preserve"> services: An evaluation of adult day services in a rural state. </w:t>
      </w:r>
      <w:r>
        <w:rPr>
          <w:rFonts w:ascii="Times New Roman" w:eastAsia="Calibri" w:hAnsi="Times New Roman" w:cs="Times New Roman"/>
          <w:i/>
        </w:rPr>
        <w:t>Journal of Community Practice, 17</w:t>
      </w:r>
      <w:r>
        <w:rPr>
          <w:rFonts w:ascii="Times New Roman" w:eastAsia="Calibri" w:hAnsi="Times New Roman" w:cs="Times New Roman"/>
        </w:rPr>
        <w:t>(3), 291-308.</w:t>
      </w:r>
    </w:p>
    <w:p w:rsidR="00C4521A" w:rsidRPr="00C4521A" w:rsidRDefault="006A155F" w:rsidP="00C4521A">
      <w:pPr>
        <w:spacing w:after="0" w:line="240" w:lineRule="auto"/>
        <w:ind w:left="720" w:hanging="720"/>
        <w:rPr>
          <w:rFonts w:ascii="Times New Roman" w:eastAsia="Calibri" w:hAnsi="Times New Roman" w:cs="Times New Roman"/>
          <w:color w:val="0000FF"/>
          <w:u w:val="single"/>
        </w:rPr>
      </w:pPr>
      <w:r w:rsidRPr="001B401F">
        <w:rPr>
          <w:rFonts w:ascii="Times New Roman" w:eastAsia="Calibri" w:hAnsi="Times New Roman" w:cs="Times New Roman"/>
        </w:rPr>
        <w:lastRenderedPageBreak/>
        <w:t>Substance Abuse and Mental Health Services Administration. (</w:t>
      </w:r>
      <w:proofErr w:type="spellStart"/>
      <w:r w:rsidRPr="001B401F">
        <w:rPr>
          <w:rFonts w:ascii="Times New Roman" w:eastAsia="Calibri" w:hAnsi="Times New Roman" w:cs="Times New Roman"/>
        </w:rPr>
        <w:t>n.d</w:t>
      </w:r>
      <w:proofErr w:type="spellEnd"/>
      <w:r w:rsidRPr="001B401F">
        <w:rPr>
          <w:rFonts w:ascii="Times New Roman" w:eastAsia="Calibri" w:hAnsi="Times New Roman" w:cs="Times New Roman"/>
        </w:rPr>
        <w:t xml:space="preserve">.). </w:t>
      </w:r>
      <w:r w:rsidRPr="001B401F">
        <w:rPr>
          <w:rFonts w:ascii="Times New Roman" w:eastAsia="Calibri" w:hAnsi="Times New Roman" w:cs="Times New Roman"/>
          <w:i/>
        </w:rPr>
        <w:t>Factors that contribute to capacity building and sustainability.</w:t>
      </w:r>
      <w:r w:rsidRPr="001B401F">
        <w:rPr>
          <w:rFonts w:ascii="Times New Roman" w:eastAsia="Calibri" w:hAnsi="Times New Roman" w:cs="Times New Roman"/>
        </w:rPr>
        <w:t xml:space="preserve"> Retrieved from </w:t>
      </w:r>
      <w:hyperlink r:id="rId9" w:history="1">
        <w:r w:rsidRPr="001B401F">
          <w:rPr>
            <w:rStyle w:val="Hyperlink"/>
            <w:rFonts w:ascii="Times New Roman" w:eastAsia="Calibri" w:hAnsi="Times New Roman" w:cs="Times New Roman"/>
          </w:rPr>
          <w:t>http://captus.samhsa.gov/access-resources/factors-contribute-capacity-building-and-sustainability</w:t>
        </w:r>
      </w:hyperlink>
    </w:p>
    <w:p w:rsidR="003420BA" w:rsidRDefault="003420BA" w:rsidP="003420BA">
      <w:pPr>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Benchmark 4 – To evaluate the potential of communities in being informed and encouraged  for self and community determination.</w:t>
      </w:r>
    </w:p>
    <w:p w:rsidR="003420BA" w:rsidRDefault="003420BA" w:rsidP="003420BA">
      <w:pPr>
        <w:spacing w:after="0" w:line="240" w:lineRule="auto"/>
        <w:rPr>
          <w:rFonts w:ascii="Times New Roman" w:eastAsia="Times New Roman" w:hAnsi="Times New Roman" w:cs="Times New Roman"/>
          <w:b/>
          <w:snapToGrid w:val="0"/>
        </w:rPr>
      </w:pPr>
    </w:p>
    <w:p w:rsidR="00C034A9" w:rsidRDefault="00C034A9" w:rsidP="006A155F">
      <w:pPr>
        <w:spacing w:after="0" w:line="240" w:lineRule="auto"/>
        <w:rPr>
          <w:rFonts w:ascii="Times New Roman" w:hAnsi="Times New Roman" w:cs="Times New Roman"/>
          <w:b/>
          <w:sz w:val="24"/>
        </w:rPr>
      </w:pPr>
      <w:r>
        <w:rPr>
          <w:rFonts w:ascii="Times New Roman" w:eastAsia="Times New Roman" w:hAnsi="Times New Roman" w:cs="Times New Roman"/>
          <w:b/>
          <w:snapToGrid w:val="0"/>
        </w:rPr>
        <w:t xml:space="preserve">Week 5: </w:t>
      </w:r>
      <w:r w:rsidR="007E4392">
        <w:rPr>
          <w:rFonts w:ascii="Times New Roman" w:hAnsi="Times New Roman" w:cs="Times New Roman"/>
          <w:b/>
          <w:sz w:val="24"/>
        </w:rPr>
        <w:t>Social A</w:t>
      </w:r>
      <w:r w:rsidRPr="00C034A9">
        <w:rPr>
          <w:rFonts w:ascii="Times New Roman" w:hAnsi="Times New Roman" w:cs="Times New Roman"/>
          <w:b/>
          <w:sz w:val="24"/>
        </w:rPr>
        <w:t>dvocacy</w:t>
      </w:r>
    </w:p>
    <w:p w:rsidR="00C034A9" w:rsidRDefault="00C034A9" w:rsidP="006A155F">
      <w:pPr>
        <w:pStyle w:val="ListParagraph"/>
        <w:numPr>
          <w:ilvl w:val="0"/>
          <w:numId w:val="39"/>
        </w:numPr>
      </w:pPr>
      <w:r w:rsidRPr="00C034A9">
        <w:t>Social Action</w:t>
      </w:r>
    </w:p>
    <w:p w:rsidR="004611C8" w:rsidRDefault="004611C8" w:rsidP="006A155F">
      <w:pPr>
        <w:pStyle w:val="ListParagraph"/>
        <w:numPr>
          <w:ilvl w:val="0"/>
          <w:numId w:val="39"/>
        </w:numPr>
      </w:pPr>
      <w:r>
        <w:t>Crafting your story</w:t>
      </w:r>
    </w:p>
    <w:p w:rsidR="004611C8" w:rsidRPr="00754D33" w:rsidRDefault="004611C8"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rPr>
          <w:rFonts w:ascii="Times New Roman" w:eastAsia="Calibri" w:hAnsi="Times New Roman" w:cs="Times New Roman"/>
        </w:rPr>
      </w:pPr>
      <w:r w:rsidRPr="00754D33">
        <w:rPr>
          <w:rFonts w:ascii="Times New Roman" w:eastAsia="Calibri" w:hAnsi="Times New Roman" w:cs="Times New Roman"/>
          <w:b/>
          <w:snapToGrid w:val="0"/>
        </w:rPr>
        <w:t>Required</w:t>
      </w:r>
      <w:r w:rsidRPr="00754D33">
        <w:rPr>
          <w:rFonts w:ascii="Times New Roman" w:eastAsia="Calibri" w:hAnsi="Times New Roman" w:cs="Times New Roman"/>
          <w:b/>
        </w:rPr>
        <w:t xml:space="preserve"> readings:</w:t>
      </w:r>
    </w:p>
    <w:p w:rsidR="004611C8" w:rsidRDefault="004611C8"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napToGrid w:val="0"/>
        </w:rPr>
      </w:pPr>
      <w:proofErr w:type="spellStart"/>
      <w:r w:rsidRPr="00754D33">
        <w:rPr>
          <w:rFonts w:ascii="Times New Roman" w:hAnsi="Times New Roman" w:cs="Times New Roman"/>
          <w:b/>
          <w:snapToGrid w:val="0"/>
        </w:rPr>
        <w:t>Capecci</w:t>
      </w:r>
      <w:proofErr w:type="spellEnd"/>
      <w:r w:rsidRPr="00754D33">
        <w:rPr>
          <w:rFonts w:ascii="Times New Roman" w:hAnsi="Times New Roman" w:cs="Times New Roman"/>
          <w:b/>
          <w:snapToGrid w:val="0"/>
        </w:rPr>
        <w:t xml:space="preserve">, J., &amp; Cage, T. (2015). </w:t>
      </w:r>
      <w:r w:rsidRPr="00754D33">
        <w:rPr>
          <w:rFonts w:ascii="Times New Roman" w:hAnsi="Times New Roman" w:cs="Times New Roman"/>
          <w:b/>
          <w:i/>
          <w:snapToGrid w:val="0"/>
        </w:rPr>
        <w:t>Living proof: Telling your story to make a difference</w:t>
      </w:r>
      <w:r w:rsidRPr="00754D33">
        <w:rPr>
          <w:rFonts w:ascii="Times New Roman" w:hAnsi="Times New Roman" w:cs="Times New Roman"/>
          <w:b/>
          <w:snapToGrid w:val="0"/>
        </w:rPr>
        <w:t xml:space="preserve"> (expanded </w:t>
      </w:r>
      <w:r w:rsidRPr="00754D33">
        <w:rPr>
          <w:rFonts w:ascii="Times New Roman" w:hAnsi="Times New Roman" w:cs="Times New Roman"/>
          <w:b/>
          <w:snapToGrid w:val="0"/>
        </w:rPr>
        <w:tab/>
        <w:t xml:space="preserve">ed.). Minneapolis: Granville Circle. [Pages </w:t>
      </w:r>
      <w:r>
        <w:rPr>
          <w:rFonts w:ascii="Times New Roman" w:hAnsi="Times New Roman" w:cs="Times New Roman"/>
          <w:b/>
          <w:snapToGrid w:val="0"/>
        </w:rPr>
        <w:t>80-103</w:t>
      </w:r>
      <w:r w:rsidRPr="00754D33">
        <w:rPr>
          <w:rFonts w:ascii="Times New Roman" w:hAnsi="Times New Roman" w:cs="Times New Roman"/>
          <w:b/>
          <w:snapToGrid w:val="0"/>
        </w:rPr>
        <w:t>]</w:t>
      </w:r>
    </w:p>
    <w:p w:rsidR="007C2063" w:rsidRPr="007C2063" w:rsidRDefault="007C2063" w:rsidP="006A155F">
      <w:pPr>
        <w:spacing w:after="0" w:line="240" w:lineRule="auto"/>
        <w:ind w:left="720" w:hanging="720"/>
        <w:rPr>
          <w:rFonts w:ascii="Times New Roman" w:eastAsia="Calibri" w:hAnsi="Times New Roman" w:cs="Times New Roman"/>
          <w:b/>
          <w:i/>
        </w:rPr>
      </w:pPr>
      <w:proofErr w:type="spellStart"/>
      <w:r w:rsidRPr="007C2063">
        <w:rPr>
          <w:rFonts w:ascii="Times New Roman" w:eastAsia="Calibri" w:hAnsi="Times New Roman" w:cs="Times New Roman"/>
          <w:b/>
        </w:rPr>
        <w:t>Dalrymple</w:t>
      </w:r>
      <w:proofErr w:type="spellEnd"/>
      <w:r w:rsidRPr="007C2063">
        <w:rPr>
          <w:rFonts w:ascii="Times New Roman" w:eastAsia="Calibri" w:hAnsi="Times New Roman" w:cs="Times New Roman"/>
          <w:b/>
        </w:rPr>
        <w:t>, J., &amp; Bolan, J. (2013). Reclaiming advocacy in contemporary social work in</w:t>
      </w:r>
      <w:r w:rsidRPr="007C2063">
        <w:rPr>
          <w:rFonts w:ascii="Times New Roman" w:eastAsia="Calibri" w:hAnsi="Times New Roman" w:cs="Times New Roman"/>
          <w:b/>
          <w:i/>
        </w:rPr>
        <w:t xml:space="preserve"> Effective Advocacy in Social Work </w:t>
      </w:r>
      <w:r w:rsidRPr="007C2063">
        <w:rPr>
          <w:rFonts w:ascii="Times New Roman" w:eastAsia="Calibri" w:hAnsi="Times New Roman" w:cs="Times New Roman"/>
          <w:b/>
        </w:rPr>
        <w:t xml:space="preserve">(pp. 46-65). London: Sage. </w:t>
      </w:r>
    </w:p>
    <w:p w:rsidR="00763C41" w:rsidRPr="00763C41" w:rsidRDefault="00763C41" w:rsidP="006A155F">
      <w:pPr>
        <w:spacing w:after="0" w:line="240" w:lineRule="auto"/>
        <w:rPr>
          <w:rFonts w:ascii="Times New Roman" w:hAnsi="Times New Roman" w:cs="Times New Roman"/>
          <w:b/>
          <w:sz w:val="28"/>
        </w:rPr>
      </w:pPr>
      <w:r w:rsidRPr="00763C41">
        <w:rPr>
          <w:rFonts w:ascii="Times New Roman" w:eastAsia="Times New Roman" w:hAnsi="Times New Roman" w:cs="Times New Roman"/>
          <w:b/>
          <w:color w:val="000000"/>
          <w:sz w:val="24"/>
          <w:szCs w:val="24"/>
        </w:rPr>
        <w:t xml:space="preserve">Schmidt, L. (2009). Stirring up justice. </w:t>
      </w:r>
      <w:r w:rsidRPr="00763C41">
        <w:rPr>
          <w:rFonts w:ascii="Times New Roman" w:eastAsia="Times New Roman" w:hAnsi="Times New Roman" w:cs="Times New Roman"/>
          <w:b/>
          <w:i/>
          <w:color w:val="000000"/>
          <w:sz w:val="24"/>
          <w:szCs w:val="24"/>
        </w:rPr>
        <w:t>Educational Leadership, 66</w:t>
      </w:r>
      <w:r w:rsidRPr="00763C41">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 xml:space="preserve"> </w:t>
      </w:r>
      <w:r w:rsidRPr="00763C41">
        <w:rPr>
          <w:rFonts w:ascii="Times New Roman" w:eastAsia="Times New Roman" w:hAnsi="Times New Roman" w:cs="Times New Roman"/>
          <w:b/>
          <w:color w:val="000000"/>
          <w:sz w:val="24"/>
          <w:szCs w:val="24"/>
        </w:rPr>
        <w:t>32-36. </w:t>
      </w:r>
    </w:p>
    <w:p w:rsidR="004611C8" w:rsidRPr="007C2063" w:rsidRDefault="004611C8"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p>
    <w:p w:rsidR="004611C8" w:rsidRDefault="004611C8"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Complete for class:</w:t>
      </w:r>
    </w:p>
    <w:p w:rsidR="004611C8" w:rsidRDefault="004611C8" w:rsidP="006A155F">
      <w:pPr>
        <w:spacing w:line="240" w:lineRule="auto"/>
        <w:rPr>
          <w:rFonts w:ascii="Times New Roman" w:eastAsia="Times New Roman" w:hAnsi="Times New Roman" w:cs="Times New Roman"/>
          <w:b/>
          <w:snapToGrid w:val="0"/>
        </w:rPr>
      </w:pPr>
      <w:proofErr w:type="spellStart"/>
      <w:r>
        <w:rPr>
          <w:rFonts w:ascii="Times New Roman" w:eastAsia="Times New Roman" w:hAnsi="Times New Roman" w:cs="Times New Roman"/>
          <w:b/>
          <w:snapToGrid w:val="0"/>
        </w:rPr>
        <w:t>Capecci</w:t>
      </w:r>
      <w:proofErr w:type="spellEnd"/>
      <w:r>
        <w:rPr>
          <w:rFonts w:ascii="Times New Roman" w:eastAsia="Times New Roman" w:hAnsi="Times New Roman" w:cs="Times New Roman"/>
          <w:b/>
          <w:snapToGrid w:val="0"/>
        </w:rPr>
        <w:t xml:space="preserve"> &amp; Cage (2015) exercises on pages 88-91, 97-98, </w:t>
      </w:r>
      <w:r w:rsidR="00747E26">
        <w:rPr>
          <w:rFonts w:ascii="Times New Roman" w:eastAsia="Times New Roman" w:hAnsi="Times New Roman" w:cs="Times New Roman"/>
          <w:b/>
          <w:snapToGrid w:val="0"/>
        </w:rPr>
        <w:t xml:space="preserve">and </w:t>
      </w:r>
      <w:r>
        <w:rPr>
          <w:rFonts w:ascii="Times New Roman" w:eastAsia="Times New Roman" w:hAnsi="Times New Roman" w:cs="Times New Roman"/>
          <w:b/>
          <w:snapToGrid w:val="0"/>
        </w:rPr>
        <w:t>100-103.</w:t>
      </w:r>
    </w:p>
    <w:p w:rsidR="007C2063" w:rsidRPr="00C034A9" w:rsidRDefault="007C2063" w:rsidP="006A155F">
      <w:pPr>
        <w:spacing w:after="0" w:line="240" w:lineRule="auto"/>
        <w:rPr>
          <w:rFonts w:ascii="Times New Roman" w:eastAsia="Calibri" w:hAnsi="Times New Roman" w:cs="Times New Roman"/>
        </w:rPr>
      </w:pPr>
      <w:r w:rsidRPr="00C034A9">
        <w:rPr>
          <w:rFonts w:ascii="Times New Roman" w:eastAsia="Calibri" w:hAnsi="Times New Roman" w:cs="Times New Roman"/>
        </w:rPr>
        <w:t>Recommended readings:</w:t>
      </w:r>
    </w:p>
    <w:p w:rsidR="004611C8" w:rsidRPr="00516DD0" w:rsidRDefault="004611C8" w:rsidP="006A155F">
      <w:pPr>
        <w:spacing w:after="0" w:line="240" w:lineRule="auto"/>
        <w:rPr>
          <w:rFonts w:ascii="Times New Roman" w:eastAsia="Calibri" w:hAnsi="Times New Roman" w:cs="Times New Roman"/>
        </w:rPr>
      </w:pPr>
      <w:r w:rsidRPr="00516DD0">
        <w:rPr>
          <w:rFonts w:ascii="Times New Roman" w:eastAsia="Calibri" w:hAnsi="Times New Roman" w:cs="Times New Roman"/>
        </w:rPr>
        <w:t xml:space="preserve">Bartle, E., &amp; </w:t>
      </w:r>
      <w:proofErr w:type="spellStart"/>
      <w:r w:rsidRPr="00516DD0">
        <w:rPr>
          <w:rFonts w:ascii="Times New Roman" w:eastAsia="Calibri" w:hAnsi="Times New Roman" w:cs="Times New Roman"/>
        </w:rPr>
        <w:t>Halaas</w:t>
      </w:r>
      <w:proofErr w:type="spellEnd"/>
      <w:r w:rsidRPr="00516DD0">
        <w:rPr>
          <w:rFonts w:ascii="Times New Roman" w:eastAsia="Calibri" w:hAnsi="Times New Roman" w:cs="Times New Roman"/>
        </w:rPr>
        <w:t xml:space="preserve">, B. (2008). Bridging the divide between community organizing efforts and </w:t>
      </w:r>
    </w:p>
    <w:p w:rsidR="004611C8" w:rsidRDefault="004611C8" w:rsidP="006A155F">
      <w:pPr>
        <w:spacing w:after="0" w:line="240" w:lineRule="auto"/>
        <w:ind w:left="720"/>
        <w:rPr>
          <w:rFonts w:ascii="Times New Roman" w:eastAsia="Calibri" w:hAnsi="Times New Roman" w:cs="Times New Roman"/>
        </w:rPr>
      </w:pPr>
      <w:r w:rsidRPr="00516DD0">
        <w:rPr>
          <w:rFonts w:ascii="Times New Roman" w:eastAsia="Calibri" w:hAnsi="Times New Roman" w:cs="Times New Roman"/>
        </w:rPr>
        <w:t>direct services in traditional social service agencies: Less</w:t>
      </w:r>
      <w:r>
        <w:rPr>
          <w:rFonts w:ascii="Times New Roman" w:eastAsia="Calibri" w:hAnsi="Times New Roman" w:cs="Times New Roman"/>
        </w:rPr>
        <w:t xml:space="preserve">ons learned from a case study. </w:t>
      </w:r>
      <w:r w:rsidRPr="00516DD0">
        <w:rPr>
          <w:rFonts w:ascii="Times New Roman" w:eastAsia="Calibri" w:hAnsi="Times New Roman" w:cs="Times New Roman"/>
          <w:i/>
        </w:rPr>
        <w:t>Journal of Policy Practice</w:t>
      </w:r>
      <w:r w:rsidRPr="00516DD0">
        <w:rPr>
          <w:rFonts w:ascii="Times New Roman" w:eastAsia="Calibri" w:hAnsi="Times New Roman" w:cs="Times New Roman"/>
        </w:rPr>
        <w:t>, 7 (2/3), 122-139.</w:t>
      </w:r>
    </w:p>
    <w:p w:rsidR="007C2063" w:rsidRDefault="007C2063" w:rsidP="006A155F">
      <w:pPr>
        <w:spacing w:after="0" w:line="240" w:lineRule="auto"/>
        <w:rPr>
          <w:rFonts w:ascii="Times New Roman" w:eastAsia="Times New Roman" w:hAnsi="Times New Roman" w:cs="Times New Roman"/>
          <w:color w:val="000000"/>
          <w:sz w:val="24"/>
          <w:szCs w:val="24"/>
        </w:rPr>
      </w:pPr>
      <w:proofErr w:type="spellStart"/>
      <w:r w:rsidRPr="00A64B1D">
        <w:rPr>
          <w:rFonts w:ascii="Times New Roman" w:eastAsia="Times New Roman" w:hAnsi="Times New Roman" w:cs="Times New Roman"/>
          <w:color w:val="000000"/>
          <w:sz w:val="24"/>
          <w:szCs w:val="24"/>
        </w:rPr>
        <w:t>Issac</w:t>
      </w:r>
      <w:proofErr w:type="spellEnd"/>
      <w:r w:rsidRPr="00A64B1D">
        <w:rPr>
          <w:rFonts w:ascii="Times New Roman" w:eastAsia="Times New Roman" w:hAnsi="Times New Roman" w:cs="Times New Roman"/>
          <w:color w:val="000000"/>
          <w:sz w:val="24"/>
          <w:szCs w:val="24"/>
        </w:rPr>
        <w:t>, L. (2008). Movement of movements: Culture moves in the long civil rights strug</w:t>
      </w:r>
      <w:r>
        <w:rPr>
          <w:rFonts w:ascii="Times New Roman" w:eastAsia="Times New Roman" w:hAnsi="Times New Roman" w:cs="Times New Roman"/>
          <w:color w:val="000000"/>
          <w:sz w:val="24"/>
          <w:szCs w:val="24"/>
        </w:rPr>
        <w:t>g</w:t>
      </w:r>
      <w:r w:rsidRPr="00A64B1D">
        <w:rPr>
          <w:rFonts w:ascii="Times New Roman" w:eastAsia="Times New Roman" w:hAnsi="Times New Roman" w:cs="Times New Roman"/>
          <w:color w:val="000000"/>
          <w:sz w:val="24"/>
          <w:szCs w:val="24"/>
        </w:rPr>
        <w:t xml:space="preserve">le. </w:t>
      </w:r>
      <w:r w:rsidRPr="007C2063">
        <w:rPr>
          <w:rFonts w:ascii="Times New Roman" w:eastAsia="Times New Roman" w:hAnsi="Times New Roman" w:cs="Times New Roman"/>
          <w:i/>
          <w:color w:val="000000"/>
          <w:sz w:val="24"/>
          <w:szCs w:val="24"/>
        </w:rPr>
        <w:t xml:space="preserve">Social </w:t>
      </w:r>
      <w:r>
        <w:rPr>
          <w:rFonts w:ascii="Times New Roman" w:eastAsia="Times New Roman" w:hAnsi="Times New Roman" w:cs="Times New Roman"/>
          <w:i/>
          <w:color w:val="000000"/>
          <w:sz w:val="24"/>
          <w:szCs w:val="24"/>
        </w:rPr>
        <w:tab/>
      </w:r>
      <w:r w:rsidRPr="007C2063">
        <w:rPr>
          <w:rFonts w:ascii="Times New Roman" w:eastAsia="Times New Roman" w:hAnsi="Times New Roman" w:cs="Times New Roman"/>
          <w:i/>
          <w:color w:val="000000"/>
          <w:sz w:val="24"/>
          <w:szCs w:val="24"/>
        </w:rPr>
        <w:t>Forces, 87</w:t>
      </w:r>
      <w:r w:rsidRPr="00A64B1D">
        <w:rPr>
          <w:rFonts w:ascii="Times New Roman" w:eastAsia="Times New Roman" w:hAnsi="Times New Roman" w:cs="Times New Roman"/>
          <w:color w:val="000000"/>
          <w:sz w:val="24"/>
          <w:szCs w:val="24"/>
        </w:rPr>
        <w:t xml:space="preserve">(1), 33-63. </w:t>
      </w:r>
    </w:p>
    <w:p w:rsidR="00C512C6" w:rsidRDefault="00C512C6" w:rsidP="006A15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Lee, P. R. (2009). The social worker and social action: Address delivered before New York state </w:t>
      </w:r>
      <w:r>
        <w:rPr>
          <w:rFonts w:ascii="Times New Roman" w:eastAsia="Times New Roman" w:hAnsi="Times New Roman" w:cs="Times New Roman"/>
          <w:color w:val="000000"/>
          <w:sz w:val="24"/>
          <w:szCs w:val="24"/>
        </w:rPr>
        <w:tab/>
        <w:t xml:space="preserve">conference on social work, 1935. </w:t>
      </w:r>
      <w:r>
        <w:rPr>
          <w:rFonts w:ascii="Times New Roman" w:eastAsia="Calibri" w:hAnsi="Times New Roman" w:cs="Times New Roman"/>
          <w:i/>
        </w:rPr>
        <w:t>Journal of Community Practice, 17</w:t>
      </w:r>
      <w:r>
        <w:rPr>
          <w:rFonts w:ascii="Times New Roman" w:eastAsia="Calibri" w:hAnsi="Times New Roman" w:cs="Times New Roman"/>
        </w:rPr>
        <w:t>(3), 327-333.</w:t>
      </w:r>
    </w:p>
    <w:p w:rsidR="007C2063" w:rsidRPr="00A64B1D" w:rsidRDefault="007C2063" w:rsidP="006A155F">
      <w:pPr>
        <w:spacing w:after="0" w:line="240" w:lineRule="auto"/>
        <w:rPr>
          <w:rFonts w:ascii="Times New Roman" w:eastAsia="Times New Roman" w:hAnsi="Times New Roman" w:cs="Times New Roman"/>
          <w:color w:val="000000"/>
          <w:sz w:val="24"/>
          <w:szCs w:val="24"/>
        </w:rPr>
      </w:pPr>
      <w:r w:rsidRPr="00A64B1D">
        <w:rPr>
          <w:rFonts w:ascii="Times New Roman" w:eastAsia="Times New Roman" w:hAnsi="Times New Roman" w:cs="Times New Roman"/>
          <w:color w:val="000000"/>
          <w:sz w:val="24"/>
          <w:szCs w:val="24"/>
        </w:rPr>
        <w:t>Morris, A. D. (1999). Retrospectives of the civil rights movement: Political and intel</w:t>
      </w:r>
      <w:r>
        <w:rPr>
          <w:rFonts w:ascii="Times New Roman" w:eastAsia="Times New Roman" w:hAnsi="Times New Roman" w:cs="Times New Roman"/>
          <w:color w:val="000000"/>
          <w:sz w:val="24"/>
          <w:szCs w:val="24"/>
        </w:rPr>
        <w:t>l</w:t>
      </w:r>
      <w:r w:rsidRPr="00A64B1D">
        <w:rPr>
          <w:rFonts w:ascii="Times New Roman" w:eastAsia="Times New Roman" w:hAnsi="Times New Roman" w:cs="Times New Roman"/>
          <w:color w:val="000000"/>
          <w:sz w:val="24"/>
          <w:szCs w:val="24"/>
        </w:rPr>
        <w:t xml:space="preserve">ectual </w:t>
      </w:r>
      <w:r>
        <w:rPr>
          <w:rFonts w:ascii="Times New Roman" w:eastAsia="Times New Roman" w:hAnsi="Times New Roman" w:cs="Times New Roman"/>
          <w:color w:val="000000"/>
          <w:sz w:val="24"/>
          <w:szCs w:val="24"/>
        </w:rPr>
        <w:tab/>
      </w:r>
      <w:r w:rsidRPr="00A64B1D">
        <w:rPr>
          <w:rFonts w:ascii="Times New Roman" w:eastAsia="Times New Roman" w:hAnsi="Times New Roman" w:cs="Times New Roman"/>
          <w:color w:val="000000"/>
          <w:sz w:val="24"/>
          <w:szCs w:val="24"/>
        </w:rPr>
        <w:t xml:space="preserve">landmarks. </w:t>
      </w:r>
      <w:r w:rsidRPr="007C2063">
        <w:rPr>
          <w:rFonts w:ascii="Times New Roman" w:eastAsia="Times New Roman" w:hAnsi="Times New Roman" w:cs="Times New Roman"/>
          <w:i/>
          <w:color w:val="000000"/>
          <w:sz w:val="24"/>
          <w:szCs w:val="24"/>
        </w:rPr>
        <w:t>Annual Review of Sociology, 25</w:t>
      </w:r>
      <w:r w:rsidRPr="00A64B1D">
        <w:rPr>
          <w:rFonts w:ascii="Times New Roman" w:eastAsia="Times New Roman" w:hAnsi="Times New Roman" w:cs="Times New Roman"/>
          <w:color w:val="000000"/>
          <w:sz w:val="24"/>
          <w:szCs w:val="24"/>
        </w:rPr>
        <w:t>, 517-539.</w:t>
      </w:r>
    </w:p>
    <w:p w:rsidR="007C2063" w:rsidRDefault="007C2063" w:rsidP="006A155F">
      <w:pPr>
        <w:spacing w:after="0" w:line="240" w:lineRule="auto"/>
        <w:rPr>
          <w:rFonts w:ascii="Times New Roman" w:hAnsi="Times New Roman" w:cs="Times New Roman"/>
          <w:sz w:val="28"/>
        </w:rPr>
      </w:pPr>
      <w:proofErr w:type="spellStart"/>
      <w:r w:rsidRPr="007F1626">
        <w:rPr>
          <w:rFonts w:ascii="Times New Roman" w:hAnsi="Times New Roman" w:cs="Times New Roman"/>
          <w:sz w:val="24"/>
        </w:rPr>
        <w:t>Reger</w:t>
      </w:r>
      <w:proofErr w:type="spellEnd"/>
      <w:r w:rsidRPr="007F1626">
        <w:rPr>
          <w:rFonts w:ascii="Times New Roman" w:hAnsi="Times New Roman" w:cs="Times New Roman"/>
          <w:sz w:val="24"/>
        </w:rPr>
        <w:t xml:space="preserve">, J. (2007). New </w:t>
      </w:r>
      <w:r>
        <w:rPr>
          <w:rFonts w:ascii="Times New Roman" w:hAnsi="Times New Roman" w:cs="Times New Roman"/>
          <w:sz w:val="24"/>
        </w:rPr>
        <w:t>d</w:t>
      </w:r>
      <w:r w:rsidRPr="007F1626">
        <w:rPr>
          <w:rFonts w:ascii="Times New Roman" w:hAnsi="Times New Roman" w:cs="Times New Roman"/>
          <w:sz w:val="24"/>
        </w:rPr>
        <w:t xml:space="preserve">imensions in the </w:t>
      </w:r>
      <w:r>
        <w:rPr>
          <w:rFonts w:ascii="Times New Roman" w:hAnsi="Times New Roman" w:cs="Times New Roman"/>
          <w:sz w:val="24"/>
        </w:rPr>
        <w:t>s</w:t>
      </w:r>
      <w:r w:rsidRPr="007F1626">
        <w:rPr>
          <w:rFonts w:ascii="Times New Roman" w:hAnsi="Times New Roman" w:cs="Times New Roman"/>
          <w:sz w:val="24"/>
        </w:rPr>
        <w:t xml:space="preserve">tudy of </w:t>
      </w:r>
      <w:r>
        <w:rPr>
          <w:rFonts w:ascii="Times New Roman" w:hAnsi="Times New Roman" w:cs="Times New Roman"/>
          <w:sz w:val="24"/>
        </w:rPr>
        <w:t>s</w:t>
      </w:r>
      <w:r w:rsidRPr="007F1626">
        <w:rPr>
          <w:rFonts w:ascii="Times New Roman" w:hAnsi="Times New Roman" w:cs="Times New Roman"/>
          <w:sz w:val="24"/>
        </w:rPr>
        <w:t xml:space="preserve">ocial </w:t>
      </w:r>
      <w:r>
        <w:rPr>
          <w:rFonts w:ascii="Times New Roman" w:hAnsi="Times New Roman" w:cs="Times New Roman"/>
          <w:sz w:val="24"/>
        </w:rPr>
        <w:t>m</w:t>
      </w:r>
      <w:r w:rsidRPr="007F1626">
        <w:rPr>
          <w:rFonts w:ascii="Times New Roman" w:hAnsi="Times New Roman" w:cs="Times New Roman"/>
          <w:sz w:val="24"/>
        </w:rPr>
        <w:t xml:space="preserve">ovement </w:t>
      </w:r>
      <w:r>
        <w:rPr>
          <w:rFonts w:ascii="Times New Roman" w:hAnsi="Times New Roman" w:cs="Times New Roman"/>
          <w:sz w:val="24"/>
        </w:rPr>
        <w:t>l</w:t>
      </w:r>
      <w:r w:rsidRPr="007F1626">
        <w:rPr>
          <w:rFonts w:ascii="Times New Roman" w:hAnsi="Times New Roman" w:cs="Times New Roman"/>
          <w:sz w:val="24"/>
        </w:rPr>
        <w:t xml:space="preserve">eadership. </w:t>
      </w:r>
      <w:r w:rsidRPr="007F1626">
        <w:rPr>
          <w:rFonts w:ascii="Times New Roman" w:hAnsi="Times New Roman" w:cs="Times New Roman"/>
          <w:i/>
          <w:iCs/>
          <w:sz w:val="24"/>
        </w:rPr>
        <w:t xml:space="preserve">American </w:t>
      </w:r>
      <w:r>
        <w:rPr>
          <w:rFonts w:ascii="Times New Roman" w:hAnsi="Times New Roman" w:cs="Times New Roman"/>
          <w:i/>
          <w:iCs/>
          <w:sz w:val="24"/>
        </w:rPr>
        <w:tab/>
      </w:r>
      <w:r w:rsidRPr="007F1626">
        <w:rPr>
          <w:rFonts w:ascii="Times New Roman" w:hAnsi="Times New Roman" w:cs="Times New Roman"/>
          <w:i/>
          <w:iCs/>
          <w:sz w:val="24"/>
        </w:rPr>
        <w:t>Behavioral Scientist</w:t>
      </w:r>
      <w:r w:rsidRPr="007F1626">
        <w:rPr>
          <w:rFonts w:ascii="Times New Roman" w:hAnsi="Times New Roman" w:cs="Times New Roman"/>
          <w:sz w:val="24"/>
        </w:rPr>
        <w:t xml:space="preserve">, </w:t>
      </w:r>
      <w:r w:rsidRPr="007F1626">
        <w:rPr>
          <w:rFonts w:ascii="Times New Roman" w:hAnsi="Times New Roman" w:cs="Times New Roman"/>
          <w:i/>
          <w:iCs/>
          <w:sz w:val="24"/>
        </w:rPr>
        <w:t>50</w:t>
      </w:r>
      <w:r w:rsidRPr="007F1626">
        <w:rPr>
          <w:rFonts w:ascii="Times New Roman" w:hAnsi="Times New Roman" w:cs="Times New Roman"/>
          <w:sz w:val="24"/>
        </w:rPr>
        <w:t>(10), 1303-1305.</w:t>
      </w:r>
      <w:r w:rsidRPr="007F1626">
        <w:rPr>
          <w:rFonts w:ascii="Times New Roman" w:hAnsi="Times New Roman" w:cs="Times New Roman"/>
          <w:sz w:val="28"/>
        </w:rPr>
        <w:t xml:space="preserve"> </w:t>
      </w:r>
    </w:p>
    <w:p w:rsidR="007C2063" w:rsidRDefault="007C2063" w:rsidP="006A155F">
      <w:pPr>
        <w:spacing w:after="0" w:line="240" w:lineRule="auto"/>
        <w:rPr>
          <w:rFonts w:ascii="Times New Roman" w:hAnsi="Times New Roman" w:cs="Times New Roman"/>
          <w:sz w:val="24"/>
        </w:rPr>
      </w:pPr>
      <w:r w:rsidRPr="00152A4C">
        <w:rPr>
          <w:rFonts w:ascii="Times New Roman" w:hAnsi="Times New Roman" w:cs="Times New Roman"/>
          <w:sz w:val="24"/>
        </w:rPr>
        <w:t>Rit</w:t>
      </w:r>
      <w:r>
        <w:rPr>
          <w:rFonts w:ascii="Times New Roman" w:hAnsi="Times New Roman" w:cs="Times New Roman"/>
          <w:sz w:val="24"/>
        </w:rPr>
        <w:t>chie, G. (1970). The sit-in: A rhetoric of human action</w:t>
      </w:r>
      <w:r w:rsidRPr="00152A4C">
        <w:rPr>
          <w:rFonts w:ascii="Times New Roman" w:hAnsi="Times New Roman" w:cs="Times New Roman"/>
          <w:sz w:val="24"/>
        </w:rPr>
        <w:t xml:space="preserve">. </w:t>
      </w:r>
      <w:r w:rsidRPr="00152A4C">
        <w:rPr>
          <w:rFonts w:ascii="Times New Roman" w:hAnsi="Times New Roman" w:cs="Times New Roman"/>
          <w:i/>
          <w:iCs/>
          <w:sz w:val="24"/>
        </w:rPr>
        <w:t>Today's Speech</w:t>
      </w:r>
      <w:r w:rsidRPr="00152A4C">
        <w:rPr>
          <w:rFonts w:ascii="Times New Roman" w:hAnsi="Times New Roman" w:cs="Times New Roman"/>
          <w:sz w:val="24"/>
        </w:rPr>
        <w:t xml:space="preserve">, </w:t>
      </w:r>
      <w:r w:rsidRPr="00152A4C">
        <w:rPr>
          <w:rFonts w:ascii="Times New Roman" w:hAnsi="Times New Roman" w:cs="Times New Roman"/>
          <w:i/>
          <w:iCs/>
          <w:sz w:val="24"/>
        </w:rPr>
        <w:t>18</w:t>
      </w:r>
      <w:r w:rsidRPr="00152A4C">
        <w:rPr>
          <w:rFonts w:ascii="Times New Roman" w:hAnsi="Times New Roman" w:cs="Times New Roman"/>
          <w:sz w:val="24"/>
        </w:rPr>
        <w:t>(1), 22-25.</w:t>
      </w:r>
    </w:p>
    <w:p w:rsidR="00C512C6" w:rsidRDefault="00C512C6" w:rsidP="006A155F">
      <w:pPr>
        <w:spacing w:after="0" w:line="240" w:lineRule="auto"/>
        <w:rPr>
          <w:rFonts w:ascii="Times New Roman" w:hAnsi="Times New Roman" w:cs="Times New Roman"/>
          <w:sz w:val="24"/>
        </w:rPr>
      </w:pPr>
      <w:proofErr w:type="spellStart"/>
      <w:r>
        <w:rPr>
          <w:rFonts w:ascii="Times New Roman" w:hAnsi="Times New Roman" w:cs="Times New Roman"/>
          <w:sz w:val="24"/>
        </w:rPr>
        <w:t>Stotzer</w:t>
      </w:r>
      <w:proofErr w:type="spellEnd"/>
      <w:r>
        <w:rPr>
          <w:rFonts w:ascii="Times New Roman" w:hAnsi="Times New Roman" w:cs="Times New Roman"/>
          <w:sz w:val="24"/>
        </w:rPr>
        <w:t xml:space="preserve">, R. L., &amp; Alvarez, A. R. (2009). Porter R. Lee and advocacy in the social work </w:t>
      </w:r>
      <w:r>
        <w:rPr>
          <w:rFonts w:ascii="Times New Roman" w:hAnsi="Times New Roman" w:cs="Times New Roman"/>
          <w:sz w:val="24"/>
        </w:rPr>
        <w:tab/>
        <w:t xml:space="preserve">profession. </w:t>
      </w:r>
      <w:r>
        <w:rPr>
          <w:rFonts w:ascii="Times New Roman" w:eastAsia="Calibri" w:hAnsi="Times New Roman" w:cs="Times New Roman"/>
          <w:i/>
        </w:rPr>
        <w:t>Journal of Community Practice, 17</w:t>
      </w:r>
      <w:r>
        <w:rPr>
          <w:rFonts w:ascii="Times New Roman" w:eastAsia="Calibri" w:hAnsi="Times New Roman" w:cs="Times New Roman"/>
        </w:rPr>
        <w:t>(3), 323-326.</w:t>
      </w:r>
    </w:p>
    <w:p w:rsidR="00763C41" w:rsidRDefault="00763C41" w:rsidP="006A155F">
      <w:pPr>
        <w:spacing w:after="0" w:line="240" w:lineRule="auto"/>
        <w:rPr>
          <w:rFonts w:ascii="Times New Roman" w:eastAsia="Times New Roman" w:hAnsi="Times New Roman" w:cs="Times New Roman"/>
          <w:color w:val="000000"/>
          <w:sz w:val="24"/>
          <w:szCs w:val="24"/>
        </w:rPr>
      </w:pPr>
    </w:p>
    <w:p w:rsidR="003420BA" w:rsidRDefault="003420BA" w:rsidP="003420BA">
      <w:pPr>
        <w:spacing w:after="0" w:line="240" w:lineRule="auto"/>
        <w:rPr>
          <w:rFonts w:ascii="Times New Roman" w:hAnsi="Times New Roman" w:cs="Times New Roman"/>
          <w:b/>
          <w:sz w:val="24"/>
        </w:rPr>
      </w:pPr>
      <w:r w:rsidRPr="0078542F">
        <w:rPr>
          <w:rFonts w:ascii="Times New Roman" w:hAnsi="Times New Roman" w:cs="Times New Roman"/>
          <w:b/>
          <w:sz w:val="24"/>
        </w:rPr>
        <w:t xml:space="preserve">Benchmark 5 – </w:t>
      </w:r>
      <w:r>
        <w:rPr>
          <w:rFonts w:ascii="Times New Roman" w:hAnsi="Times New Roman" w:cs="Times New Roman"/>
          <w:b/>
          <w:sz w:val="24"/>
        </w:rPr>
        <w:t>T</w:t>
      </w:r>
      <w:r w:rsidRPr="0078542F">
        <w:rPr>
          <w:rFonts w:ascii="Times New Roman" w:hAnsi="Times New Roman" w:cs="Times New Roman"/>
          <w:b/>
          <w:sz w:val="24"/>
        </w:rPr>
        <w:t>o understand the range and impacts of social advocacy</w:t>
      </w:r>
      <w:r>
        <w:rPr>
          <w:rFonts w:ascii="Times New Roman" w:hAnsi="Times New Roman" w:cs="Times New Roman"/>
          <w:b/>
          <w:sz w:val="24"/>
        </w:rPr>
        <w:t>.</w:t>
      </w:r>
    </w:p>
    <w:p w:rsidR="003420BA" w:rsidRPr="0078542F" w:rsidRDefault="003420BA" w:rsidP="003420BA">
      <w:pPr>
        <w:spacing w:after="0" w:line="240" w:lineRule="auto"/>
        <w:rPr>
          <w:rFonts w:ascii="Times New Roman" w:hAnsi="Times New Roman" w:cs="Times New Roman"/>
          <w:b/>
          <w:sz w:val="24"/>
        </w:rPr>
      </w:pPr>
    </w:p>
    <w:p w:rsidR="00763C41" w:rsidRDefault="00763C41" w:rsidP="006A155F">
      <w:pPr>
        <w:spacing w:after="0" w:line="240" w:lineRule="auto"/>
        <w:rPr>
          <w:rFonts w:ascii="Times New Roman" w:hAnsi="Times New Roman" w:cs="Times New Roman"/>
          <w:sz w:val="24"/>
        </w:rPr>
      </w:pPr>
      <w:r>
        <w:rPr>
          <w:rFonts w:ascii="Times New Roman" w:eastAsia="Times New Roman" w:hAnsi="Times New Roman" w:cs="Times New Roman"/>
          <w:b/>
          <w:color w:val="000000"/>
          <w:sz w:val="24"/>
          <w:szCs w:val="24"/>
        </w:rPr>
        <w:t xml:space="preserve">Week 6: </w:t>
      </w:r>
      <w:r w:rsidRPr="00763C41">
        <w:rPr>
          <w:rFonts w:ascii="Times New Roman" w:hAnsi="Times New Roman" w:cs="Times New Roman"/>
          <w:b/>
          <w:sz w:val="24"/>
        </w:rPr>
        <w:t>Participatory Planning</w:t>
      </w:r>
      <w:r>
        <w:rPr>
          <w:rFonts w:ascii="Times New Roman" w:hAnsi="Times New Roman" w:cs="Times New Roman"/>
          <w:sz w:val="24"/>
        </w:rPr>
        <w:t xml:space="preserve"> </w:t>
      </w:r>
    </w:p>
    <w:p w:rsidR="00763C41" w:rsidRPr="00763C41" w:rsidRDefault="00763C41" w:rsidP="006A155F">
      <w:pPr>
        <w:pStyle w:val="ListParagraph"/>
        <w:numPr>
          <w:ilvl w:val="0"/>
          <w:numId w:val="41"/>
        </w:numPr>
        <w:rPr>
          <w:b/>
          <w:color w:val="000000"/>
          <w:szCs w:val="24"/>
        </w:rPr>
      </w:pPr>
      <w:r>
        <w:t>C</w:t>
      </w:r>
      <w:r w:rsidRPr="00763C41">
        <w:t>ombin</w:t>
      </w:r>
      <w:r>
        <w:t xml:space="preserve">ing planning/policy </w:t>
      </w:r>
      <w:r w:rsidRPr="00763C41">
        <w:t>with capacity development</w:t>
      </w:r>
      <w:r>
        <w:t xml:space="preserve"> and </w:t>
      </w:r>
      <w:r w:rsidRPr="00763C41">
        <w:t>participation</w:t>
      </w:r>
    </w:p>
    <w:p w:rsidR="00763C41" w:rsidRPr="00B563A7" w:rsidRDefault="00763C41" w:rsidP="006A155F">
      <w:pPr>
        <w:pStyle w:val="ListParagraph"/>
        <w:numPr>
          <w:ilvl w:val="0"/>
          <w:numId w:val="41"/>
        </w:numPr>
        <w:rPr>
          <w:b/>
          <w:color w:val="000000"/>
          <w:szCs w:val="24"/>
        </w:rPr>
      </w:pPr>
      <w:r>
        <w:t>C</w:t>
      </w:r>
      <w:r w:rsidRPr="00763C41">
        <w:t>ommunity</w:t>
      </w:r>
      <w:r>
        <w:t xml:space="preserve"> decision-making</w:t>
      </w:r>
    </w:p>
    <w:p w:rsidR="00B563A7" w:rsidRPr="00B563A7" w:rsidRDefault="00B563A7" w:rsidP="006A155F">
      <w:pPr>
        <w:pStyle w:val="ListParagraph"/>
        <w:numPr>
          <w:ilvl w:val="0"/>
          <w:numId w:val="41"/>
        </w:numPr>
        <w:rPr>
          <w:sz w:val="22"/>
        </w:rPr>
      </w:pPr>
      <w:r>
        <w:t>Social capital</w:t>
      </w:r>
    </w:p>
    <w:p w:rsidR="00763C41" w:rsidRPr="00763C41" w:rsidRDefault="00763C41" w:rsidP="006A155F">
      <w:pPr>
        <w:pStyle w:val="ListParagraph"/>
        <w:numPr>
          <w:ilvl w:val="0"/>
          <w:numId w:val="41"/>
        </w:numPr>
        <w:rPr>
          <w:b/>
        </w:rPr>
      </w:pPr>
      <w:r>
        <w:t>Framing your story</w:t>
      </w:r>
    </w:p>
    <w:p w:rsidR="00763C41" w:rsidRPr="00754D33" w:rsidRDefault="00763C41"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rPr>
          <w:rFonts w:ascii="Times New Roman" w:eastAsia="Calibri" w:hAnsi="Times New Roman" w:cs="Times New Roman"/>
        </w:rPr>
      </w:pPr>
      <w:r w:rsidRPr="00754D33">
        <w:rPr>
          <w:rFonts w:ascii="Times New Roman" w:eastAsia="Calibri" w:hAnsi="Times New Roman" w:cs="Times New Roman"/>
          <w:b/>
          <w:snapToGrid w:val="0"/>
        </w:rPr>
        <w:t>Required</w:t>
      </w:r>
      <w:r w:rsidRPr="00754D33">
        <w:rPr>
          <w:rFonts w:ascii="Times New Roman" w:eastAsia="Calibri" w:hAnsi="Times New Roman" w:cs="Times New Roman"/>
          <w:b/>
        </w:rPr>
        <w:t xml:space="preserve"> readings:</w:t>
      </w:r>
    </w:p>
    <w:p w:rsidR="00763C41" w:rsidRDefault="00763C41"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napToGrid w:val="0"/>
        </w:rPr>
      </w:pPr>
      <w:proofErr w:type="spellStart"/>
      <w:r w:rsidRPr="00754D33">
        <w:rPr>
          <w:rFonts w:ascii="Times New Roman" w:hAnsi="Times New Roman" w:cs="Times New Roman"/>
          <w:b/>
          <w:snapToGrid w:val="0"/>
        </w:rPr>
        <w:t>Capecci</w:t>
      </w:r>
      <w:proofErr w:type="spellEnd"/>
      <w:r w:rsidRPr="00754D33">
        <w:rPr>
          <w:rFonts w:ascii="Times New Roman" w:hAnsi="Times New Roman" w:cs="Times New Roman"/>
          <w:b/>
          <w:snapToGrid w:val="0"/>
        </w:rPr>
        <w:t xml:space="preserve">, J., &amp; Cage, T. (2015). </w:t>
      </w:r>
      <w:r w:rsidRPr="00754D33">
        <w:rPr>
          <w:rFonts w:ascii="Times New Roman" w:hAnsi="Times New Roman" w:cs="Times New Roman"/>
          <w:b/>
          <w:i/>
          <w:snapToGrid w:val="0"/>
        </w:rPr>
        <w:t>Living proof: Telling your story to make a difference</w:t>
      </w:r>
      <w:r w:rsidRPr="00754D33">
        <w:rPr>
          <w:rFonts w:ascii="Times New Roman" w:hAnsi="Times New Roman" w:cs="Times New Roman"/>
          <w:b/>
          <w:snapToGrid w:val="0"/>
        </w:rPr>
        <w:t xml:space="preserve"> (expanded </w:t>
      </w:r>
      <w:r w:rsidRPr="00754D33">
        <w:rPr>
          <w:rFonts w:ascii="Times New Roman" w:hAnsi="Times New Roman" w:cs="Times New Roman"/>
          <w:b/>
          <w:snapToGrid w:val="0"/>
        </w:rPr>
        <w:tab/>
        <w:t xml:space="preserve">ed.). Minneapolis: Granville Circle. [Pages </w:t>
      </w:r>
      <w:r>
        <w:rPr>
          <w:rFonts w:ascii="Times New Roman" w:hAnsi="Times New Roman" w:cs="Times New Roman"/>
          <w:b/>
          <w:snapToGrid w:val="0"/>
        </w:rPr>
        <w:t>106-120</w:t>
      </w:r>
      <w:r w:rsidRPr="00754D33">
        <w:rPr>
          <w:rFonts w:ascii="Times New Roman" w:hAnsi="Times New Roman" w:cs="Times New Roman"/>
          <w:b/>
          <w:snapToGrid w:val="0"/>
        </w:rPr>
        <w:t>]</w:t>
      </w:r>
    </w:p>
    <w:p w:rsidR="000435F2" w:rsidRPr="000435F2" w:rsidRDefault="000435F2" w:rsidP="006A155F">
      <w:pPr>
        <w:spacing w:after="0" w:line="240" w:lineRule="auto"/>
        <w:ind w:left="720" w:hanging="720"/>
        <w:rPr>
          <w:rFonts w:ascii="Times New Roman" w:hAnsi="Times New Roman" w:cs="Times New Roman"/>
          <w:b/>
        </w:rPr>
      </w:pPr>
      <w:proofErr w:type="spellStart"/>
      <w:r w:rsidRPr="000435F2">
        <w:rPr>
          <w:rFonts w:ascii="Times New Roman" w:hAnsi="Times New Roman" w:cs="Times New Roman"/>
          <w:b/>
        </w:rPr>
        <w:t>Jansson</w:t>
      </w:r>
      <w:proofErr w:type="spellEnd"/>
      <w:r w:rsidRPr="000435F2">
        <w:rPr>
          <w:rFonts w:ascii="Times New Roman" w:hAnsi="Times New Roman" w:cs="Times New Roman"/>
          <w:b/>
        </w:rPr>
        <w:t>, B. S. (2013). </w:t>
      </w:r>
      <w:r w:rsidRPr="000435F2">
        <w:rPr>
          <w:rFonts w:ascii="Times New Roman" w:eastAsia="Calibri" w:hAnsi="Times New Roman" w:cs="Times New Roman"/>
          <w:b/>
        </w:rPr>
        <w:t xml:space="preserve"> Analyzing problems in the first step of policy analysis</w:t>
      </w:r>
      <w:r w:rsidRPr="000435F2">
        <w:rPr>
          <w:rStyle w:val="Emphasis"/>
          <w:rFonts w:ascii="Times New Roman" w:hAnsi="Times New Roman" w:cs="Times New Roman"/>
          <w:b/>
          <w:i w:val="0"/>
        </w:rPr>
        <w:t xml:space="preserve"> in </w:t>
      </w:r>
      <w:r w:rsidRPr="000435F2">
        <w:rPr>
          <w:rStyle w:val="Emphasis"/>
          <w:rFonts w:ascii="Times New Roman" w:hAnsi="Times New Roman" w:cs="Times New Roman"/>
          <w:b/>
        </w:rPr>
        <w:t xml:space="preserve">Becoming an effective policy advocate: From policy practice to social justice </w:t>
      </w:r>
      <w:r w:rsidRPr="000435F2">
        <w:rPr>
          <w:rStyle w:val="Emphasis"/>
          <w:rFonts w:ascii="Times New Roman" w:hAnsi="Times New Roman" w:cs="Times New Roman"/>
          <w:b/>
          <w:i w:val="0"/>
        </w:rPr>
        <w:t>(pp. 200-239)</w:t>
      </w:r>
      <w:r w:rsidRPr="000435F2">
        <w:rPr>
          <w:rFonts w:ascii="Times New Roman" w:hAnsi="Times New Roman" w:cs="Times New Roman"/>
          <w:b/>
          <w:i/>
        </w:rPr>
        <w:t>.</w:t>
      </w:r>
      <w:r w:rsidRPr="000435F2">
        <w:rPr>
          <w:rFonts w:ascii="Times New Roman" w:hAnsi="Times New Roman" w:cs="Times New Roman"/>
          <w:b/>
        </w:rPr>
        <w:t xml:space="preserve">  Belmont, CA: Brooks/Cole, </w:t>
      </w:r>
      <w:proofErr w:type="spellStart"/>
      <w:r w:rsidRPr="000435F2">
        <w:rPr>
          <w:rFonts w:ascii="Times New Roman" w:hAnsi="Times New Roman" w:cs="Times New Roman"/>
          <w:b/>
        </w:rPr>
        <w:t>Cengage</w:t>
      </w:r>
      <w:proofErr w:type="spellEnd"/>
      <w:r w:rsidRPr="000435F2">
        <w:rPr>
          <w:rFonts w:ascii="Times New Roman" w:hAnsi="Times New Roman" w:cs="Times New Roman"/>
          <w:b/>
        </w:rPr>
        <w:t xml:space="preserve"> Learning.</w:t>
      </w:r>
    </w:p>
    <w:p w:rsidR="00B563A7" w:rsidRPr="007E4392" w:rsidRDefault="00B563A7" w:rsidP="006A155F">
      <w:pPr>
        <w:spacing w:after="0" w:line="240" w:lineRule="auto"/>
        <w:ind w:left="720" w:hanging="720"/>
        <w:rPr>
          <w:rFonts w:ascii="Times New Roman" w:eastAsia="Calibri" w:hAnsi="Times New Roman" w:cs="Times New Roman"/>
          <w:b/>
        </w:rPr>
      </w:pPr>
      <w:proofErr w:type="spellStart"/>
      <w:r w:rsidRPr="007E4392">
        <w:rPr>
          <w:rFonts w:ascii="Times New Roman" w:eastAsia="Calibri" w:hAnsi="Times New Roman" w:cs="Times New Roman"/>
          <w:b/>
        </w:rPr>
        <w:lastRenderedPageBreak/>
        <w:t>Osterling</w:t>
      </w:r>
      <w:proofErr w:type="spellEnd"/>
      <w:r w:rsidRPr="007E4392">
        <w:rPr>
          <w:rFonts w:ascii="Times New Roman" w:eastAsia="Calibri" w:hAnsi="Times New Roman" w:cs="Times New Roman"/>
          <w:b/>
        </w:rPr>
        <w:t xml:space="preserve">, K. L. (2007). Social capital and neighborhood poverty: Toward an ecologically-grounded model of neighborhood effects. </w:t>
      </w:r>
      <w:r w:rsidRPr="007E4392">
        <w:rPr>
          <w:rFonts w:ascii="Times New Roman" w:eastAsia="Calibri" w:hAnsi="Times New Roman" w:cs="Times New Roman"/>
          <w:b/>
          <w:i/>
        </w:rPr>
        <w:t>Journal of Human Behavior in the Social Environment, 16</w:t>
      </w:r>
      <w:r w:rsidRPr="007E4392">
        <w:rPr>
          <w:rFonts w:ascii="Times New Roman" w:eastAsia="Calibri" w:hAnsi="Times New Roman" w:cs="Times New Roman"/>
          <w:b/>
        </w:rPr>
        <w:t>(1/2), 123-147.</w:t>
      </w:r>
    </w:p>
    <w:p w:rsidR="00763C41" w:rsidRDefault="00763C41"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Complete for class:</w:t>
      </w:r>
    </w:p>
    <w:p w:rsidR="00763C41" w:rsidRDefault="00763C41" w:rsidP="006A155F">
      <w:pPr>
        <w:spacing w:line="240" w:lineRule="auto"/>
        <w:rPr>
          <w:rFonts w:ascii="Times New Roman" w:eastAsia="Times New Roman" w:hAnsi="Times New Roman" w:cs="Times New Roman"/>
          <w:b/>
          <w:snapToGrid w:val="0"/>
        </w:rPr>
      </w:pPr>
      <w:proofErr w:type="spellStart"/>
      <w:r>
        <w:rPr>
          <w:rFonts w:ascii="Times New Roman" w:eastAsia="Times New Roman" w:hAnsi="Times New Roman" w:cs="Times New Roman"/>
          <w:b/>
          <w:snapToGrid w:val="0"/>
        </w:rPr>
        <w:t>Capecci</w:t>
      </w:r>
      <w:proofErr w:type="spellEnd"/>
      <w:r>
        <w:rPr>
          <w:rFonts w:ascii="Times New Roman" w:eastAsia="Times New Roman" w:hAnsi="Times New Roman" w:cs="Times New Roman"/>
          <w:b/>
          <w:snapToGrid w:val="0"/>
        </w:rPr>
        <w:t xml:space="preserve"> &amp; Cage (2015) exercises on pages 118-120.</w:t>
      </w:r>
    </w:p>
    <w:p w:rsidR="00763C41" w:rsidRPr="00C034A9" w:rsidRDefault="00763C41" w:rsidP="006A155F">
      <w:pPr>
        <w:spacing w:after="0" w:line="240" w:lineRule="auto"/>
        <w:rPr>
          <w:rFonts w:ascii="Times New Roman" w:eastAsia="Calibri" w:hAnsi="Times New Roman" w:cs="Times New Roman"/>
        </w:rPr>
      </w:pPr>
      <w:r w:rsidRPr="00C034A9">
        <w:rPr>
          <w:rFonts w:ascii="Times New Roman" w:eastAsia="Calibri" w:hAnsi="Times New Roman" w:cs="Times New Roman"/>
        </w:rPr>
        <w:t>Recommended readings:</w:t>
      </w:r>
    </w:p>
    <w:p w:rsidR="00B563A7" w:rsidRPr="00CE7BB6" w:rsidRDefault="00B563A7" w:rsidP="006A155F">
      <w:pPr>
        <w:spacing w:after="0" w:line="240" w:lineRule="auto"/>
        <w:ind w:left="720" w:hanging="720"/>
        <w:rPr>
          <w:rFonts w:ascii="Times New Roman" w:hAnsi="Times New Roman" w:cs="Times New Roman"/>
          <w:sz w:val="24"/>
        </w:rPr>
      </w:pPr>
      <w:proofErr w:type="spellStart"/>
      <w:r w:rsidRPr="00CE7BB6">
        <w:rPr>
          <w:rFonts w:ascii="Times New Roman" w:hAnsi="Times New Roman" w:cs="Times New Roman"/>
          <w:sz w:val="24"/>
        </w:rPr>
        <w:t>Brager</w:t>
      </w:r>
      <w:proofErr w:type="spellEnd"/>
      <w:r w:rsidRPr="00CE7BB6">
        <w:rPr>
          <w:rFonts w:ascii="Times New Roman" w:hAnsi="Times New Roman" w:cs="Times New Roman"/>
          <w:sz w:val="24"/>
        </w:rPr>
        <w:t xml:space="preserve">, G., &amp; Holloway, S. (1992). Assessing prospects for organizational change: The uses of force field analysis. </w:t>
      </w:r>
      <w:r w:rsidRPr="00CE7BB6">
        <w:rPr>
          <w:rFonts w:ascii="Times New Roman" w:hAnsi="Times New Roman" w:cs="Times New Roman"/>
          <w:i/>
          <w:sz w:val="24"/>
        </w:rPr>
        <w:t>Administration in Social Work, 16</w:t>
      </w:r>
      <w:r w:rsidRPr="00CE7BB6">
        <w:rPr>
          <w:rFonts w:ascii="Times New Roman" w:hAnsi="Times New Roman" w:cs="Times New Roman"/>
          <w:sz w:val="24"/>
        </w:rPr>
        <w:t>(3/4), 15-28.</w:t>
      </w:r>
    </w:p>
    <w:p w:rsidR="00747E26" w:rsidRDefault="00747E26" w:rsidP="00747E26">
      <w:pPr>
        <w:spacing w:after="0" w:line="240" w:lineRule="auto"/>
        <w:ind w:left="720" w:hanging="720"/>
        <w:rPr>
          <w:rFonts w:ascii="Times New Roman" w:eastAsia="Calibri" w:hAnsi="Times New Roman" w:cs="Times New Roman"/>
        </w:rPr>
      </w:pPr>
      <w:proofErr w:type="spellStart"/>
      <w:r>
        <w:rPr>
          <w:rFonts w:ascii="Times New Roman" w:eastAsia="Calibri" w:hAnsi="Times New Roman" w:cs="Times New Roman"/>
        </w:rPr>
        <w:t>Ersing</w:t>
      </w:r>
      <w:proofErr w:type="spellEnd"/>
      <w:r>
        <w:rPr>
          <w:rFonts w:ascii="Times New Roman" w:eastAsia="Calibri" w:hAnsi="Times New Roman" w:cs="Times New Roman"/>
        </w:rPr>
        <w:t xml:space="preserve">, R. L., &amp; </w:t>
      </w:r>
      <w:proofErr w:type="spellStart"/>
      <w:r>
        <w:rPr>
          <w:rFonts w:ascii="Times New Roman" w:eastAsia="Calibri" w:hAnsi="Times New Roman" w:cs="Times New Roman"/>
        </w:rPr>
        <w:t>Loeffler</w:t>
      </w:r>
      <w:proofErr w:type="spellEnd"/>
      <w:r>
        <w:rPr>
          <w:rFonts w:ascii="Times New Roman" w:eastAsia="Calibri" w:hAnsi="Times New Roman" w:cs="Times New Roman"/>
        </w:rPr>
        <w:t xml:space="preserve">, D. N. (2008). Teaching students to become effective in policy practice: Integrating social capital into social work education and practice. </w:t>
      </w:r>
      <w:r w:rsidRPr="00622FF9">
        <w:rPr>
          <w:rFonts w:ascii="Times New Roman" w:eastAsia="Calibri" w:hAnsi="Times New Roman" w:cs="Times New Roman"/>
          <w:i/>
        </w:rPr>
        <w:t>Journal of Policy Practice, 7</w:t>
      </w:r>
      <w:r>
        <w:rPr>
          <w:rFonts w:ascii="Times New Roman" w:eastAsia="Calibri" w:hAnsi="Times New Roman" w:cs="Times New Roman"/>
        </w:rPr>
        <w:t>(2-3), 226-238.</w:t>
      </w:r>
    </w:p>
    <w:p w:rsidR="007E4392" w:rsidRPr="00275A34" w:rsidRDefault="007E4392" w:rsidP="006A155F">
      <w:pPr>
        <w:spacing w:after="0" w:line="240" w:lineRule="auto"/>
        <w:ind w:left="720" w:hanging="720"/>
        <w:rPr>
          <w:rFonts w:ascii="Times New Roman" w:eastAsia="Calibri" w:hAnsi="Times New Roman" w:cs="Times New Roman"/>
        </w:rPr>
      </w:pPr>
      <w:proofErr w:type="spellStart"/>
      <w:r w:rsidRPr="00275A34">
        <w:rPr>
          <w:rFonts w:ascii="Times New Roman" w:eastAsia="Calibri" w:hAnsi="Times New Roman" w:cs="Times New Roman"/>
        </w:rPr>
        <w:t>Ohmer</w:t>
      </w:r>
      <w:proofErr w:type="spellEnd"/>
      <w:r w:rsidRPr="00275A34">
        <w:rPr>
          <w:rFonts w:ascii="Times New Roman" w:eastAsia="Calibri" w:hAnsi="Times New Roman" w:cs="Times New Roman"/>
        </w:rPr>
        <w:t>, M. L. (2008). The relationship between citizen participatio</w:t>
      </w:r>
      <w:r>
        <w:rPr>
          <w:rFonts w:ascii="Times New Roman" w:eastAsia="Calibri" w:hAnsi="Times New Roman" w:cs="Times New Roman"/>
        </w:rPr>
        <w:t xml:space="preserve">n and organizational processes </w:t>
      </w:r>
      <w:r w:rsidRPr="00275A34">
        <w:rPr>
          <w:rFonts w:ascii="Times New Roman" w:eastAsia="Calibri" w:hAnsi="Times New Roman" w:cs="Times New Roman"/>
        </w:rPr>
        <w:t xml:space="preserve">and outcomes and the benefits of citizen participation in neighborhood organizations. </w:t>
      </w:r>
      <w:r w:rsidRPr="00275A34">
        <w:rPr>
          <w:rFonts w:ascii="Times New Roman" w:eastAsia="Calibri" w:hAnsi="Times New Roman" w:cs="Times New Roman"/>
          <w:i/>
        </w:rPr>
        <w:t>Journal of Social Service Research</w:t>
      </w:r>
      <w:r w:rsidRPr="00275A34">
        <w:rPr>
          <w:rFonts w:ascii="Times New Roman" w:eastAsia="Calibri" w:hAnsi="Times New Roman" w:cs="Times New Roman"/>
        </w:rPr>
        <w:t xml:space="preserve">, </w:t>
      </w:r>
      <w:r w:rsidRPr="00275A34">
        <w:rPr>
          <w:rFonts w:ascii="Times New Roman" w:eastAsia="Calibri" w:hAnsi="Times New Roman" w:cs="Times New Roman"/>
          <w:i/>
        </w:rPr>
        <w:t>34</w:t>
      </w:r>
      <w:r w:rsidRPr="00275A34">
        <w:rPr>
          <w:rFonts w:ascii="Times New Roman" w:eastAsia="Calibri" w:hAnsi="Times New Roman" w:cs="Times New Roman"/>
        </w:rPr>
        <w:t>(4), 41-60.</w:t>
      </w:r>
    </w:p>
    <w:p w:rsidR="00763C41" w:rsidRDefault="00763C41" w:rsidP="006A155F">
      <w:pPr>
        <w:spacing w:after="0" w:line="240" w:lineRule="auto"/>
        <w:ind w:left="720" w:hanging="720"/>
        <w:rPr>
          <w:rFonts w:ascii="Times New Roman" w:eastAsia="Calibri" w:hAnsi="Times New Roman" w:cs="Times New Roman"/>
        </w:rPr>
      </w:pPr>
      <w:r w:rsidRPr="001B401F">
        <w:rPr>
          <w:rFonts w:ascii="Times New Roman" w:eastAsia="Calibri" w:hAnsi="Times New Roman" w:cs="Times New Roman"/>
        </w:rPr>
        <w:t xml:space="preserve">Taylor, L. K., </w:t>
      </w:r>
      <w:proofErr w:type="spellStart"/>
      <w:r w:rsidRPr="001B401F">
        <w:rPr>
          <w:rFonts w:ascii="Times New Roman" w:eastAsia="Calibri" w:hAnsi="Times New Roman" w:cs="Times New Roman"/>
        </w:rPr>
        <w:t>Weist</w:t>
      </w:r>
      <w:proofErr w:type="spellEnd"/>
      <w:r w:rsidRPr="001B401F">
        <w:rPr>
          <w:rFonts w:ascii="Times New Roman" w:eastAsia="Calibri" w:hAnsi="Times New Roman" w:cs="Times New Roman"/>
        </w:rPr>
        <w:t xml:space="preserve">, M. D., &amp; </w:t>
      </w:r>
      <w:proofErr w:type="spellStart"/>
      <w:r w:rsidRPr="001B401F">
        <w:rPr>
          <w:rFonts w:ascii="Times New Roman" w:eastAsia="Calibri" w:hAnsi="Times New Roman" w:cs="Times New Roman"/>
        </w:rPr>
        <w:t>DeLoach</w:t>
      </w:r>
      <w:proofErr w:type="spellEnd"/>
      <w:r w:rsidRPr="001B401F">
        <w:rPr>
          <w:rFonts w:ascii="Times New Roman" w:eastAsia="Calibri" w:hAnsi="Times New Roman" w:cs="Times New Roman"/>
        </w:rPr>
        <w:t xml:space="preserve">, K. (2012). Exploring the use of the interactive systems framework to guide school mental health services in post-disaster contexts: Building community capacity for trauma-focused interventions. </w:t>
      </w:r>
      <w:r w:rsidRPr="001B401F">
        <w:rPr>
          <w:rFonts w:ascii="Times New Roman" w:eastAsia="Calibri" w:hAnsi="Times New Roman" w:cs="Times New Roman"/>
          <w:i/>
        </w:rPr>
        <w:t>American Journal of Community Psychology, 50</w:t>
      </w:r>
      <w:r w:rsidRPr="001B401F">
        <w:rPr>
          <w:rFonts w:ascii="Times New Roman" w:eastAsia="Calibri" w:hAnsi="Times New Roman" w:cs="Times New Roman"/>
        </w:rPr>
        <w:t xml:space="preserve">, 530-540. </w:t>
      </w:r>
    </w:p>
    <w:p w:rsidR="00747E26" w:rsidRDefault="003420BA" w:rsidP="006A155F">
      <w:pPr>
        <w:spacing w:before="240"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Benchmark 6 – To understand social capital.</w:t>
      </w:r>
    </w:p>
    <w:p w:rsidR="00C71903" w:rsidRDefault="00C71903" w:rsidP="006A155F">
      <w:pPr>
        <w:spacing w:before="240" w:after="0" w:line="240" w:lineRule="auto"/>
        <w:rPr>
          <w:rFonts w:ascii="Times New Roman" w:hAnsi="Times New Roman" w:cs="Times New Roman"/>
          <w:b/>
          <w:sz w:val="24"/>
        </w:rPr>
      </w:pPr>
      <w:r>
        <w:rPr>
          <w:rFonts w:ascii="Times New Roman" w:eastAsia="Times New Roman" w:hAnsi="Times New Roman" w:cs="Times New Roman"/>
          <w:b/>
          <w:snapToGrid w:val="0"/>
        </w:rPr>
        <w:t xml:space="preserve">Week 7: </w:t>
      </w:r>
      <w:r w:rsidRPr="00C71903">
        <w:rPr>
          <w:rFonts w:ascii="Times New Roman" w:hAnsi="Times New Roman" w:cs="Times New Roman"/>
          <w:b/>
          <w:sz w:val="24"/>
        </w:rPr>
        <w:t>Planned Capacity Development</w:t>
      </w:r>
    </w:p>
    <w:p w:rsidR="00C71903" w:rsidRPr="00C71903" w:rsidRDefault="008733AB" w:rsidP="006A155F">
      <w:pPr>
        <w:pStyle w:val="ListParagraph"/>
        <w:numPr>
          <w:ilvl w:val="0"/>
          <w:numId w:val="42"/>
        </w:numPr>
        <w:rPr>
          <w:b/>
        </w:rPr>
      </w:pPr>
      <w:r>
        <w:t>Respond</w:t>
      </w:r>
      <w:r w:rsidR="00C71903">
        <w:t xml:space="preserve">ing to economic needs </w:t>
      </w:r>
    </w:p>
    <w:p w:rsidR="00B563A7" w:rsidRDefault="00B563A7" w:rsidP="006A155F">
      <w:pPr>
        <w:pStyle w:val="ListParagraph"/>
        <w:numPr>
          <w:ilvl w:val="0"/>
          <w:numId w:val="42"/>
        </w:numPr>
      </w:pPr>
      <w:r w:rsidRPr="00B563A7">
        <w:t>Fundraising</w:t>
      </w:r>
    </w:p>
    <w:p w:rsidR="00B563A7" w:rsidRPr="00B563A7" w:rsidRDefault="00B563A7" w:rsidP="006A155F">
      <w:pPr>
        <w:pStyle w:val="ListParagraph"/>
        <w:numPr>
          <w:ilvl w:val="0"/>
          <w:numId w:val="42"/>
        </w:numPr>
      </w:pPr>
      <w:r>
        <w:t>Grant development</w:t>
      </w:r>
    </w:p>
    <w:p w:rsidR="00C71903" w:rsidRPr="007E4392" w:rsidRDefault="00C71903" w:rsidP="006A155F">
      <w:pPr>
        <w:pStyle w:val="ListParagraph"/>
        <w:numPr>
          <w:ilvl w:val="0"/>
          <w:numId w:val="42"/>
        </w:numPr>
        <w:rPr>
          <w:b/>
        </w:rPr>
      </w:pPr>
      <w:r>
        <w:t>Delivering your message</w:t>
      </w:r>
    </w:p>
    <w:p w:rsidR="00C71903" w:rsidRPr="00754D33" w:rsidRDefault="00C71903"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rPr>
          <w:rFonts w:ascii="Times New Roman" w:eastAsia="Calibri" w:hAnsi="Times New Roman" w:cs="Times New Roman"/>
        </w:rPr>
      </w:pPr>
      <w:r w:rsidRPr="00754D33">
        <w:rPr>
          <w:rFonts w:ascii="Times New Roman" w:eastAsia="Calibri" w:hAnsi="Times New Roman" w:cs="Times New Roman"/>
          <w:b/>
          <w:snapToGrid w:val="0"/>
        </w:rPr>
        <w:t>Required</w:t>
      </w:r>
      <w:r w:rsidRPr="00754D33">
        <w:rPr>
          <w:rFonts w:ascii="Times New Roman" w:eastAsia="Calibri" w:hAnsi="Times New Roman" w:cs="Times New Roman"/>
          <w:b/>
        </w:rPr>
        <w:t xml:space="preserve"> readings:</w:t>
      </w:r>
    </w:p>
    <w:p w:rsidR="00C71903" w:rsidRDefault="00C71903"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napToGrid w:val="0"/>
        </w:rPr>
      </w:pPr>
      <w:proofErr w:type="spellStart"/>
      <w:r w:rsidRPr="00754D33">
        <w:rPr>
          <w:rFonts w:ascii="Times New Roman" w:hAnsi="Times New Roman" w:cs="Times New Roman"/>
          <w:b/>
          <w:snapToGrid w:val="0"/>
        </w:rPr>
        <w:t>Capecci</w:t>
      </w:r>
      <w:proofErr w:type="spellEnd"/>
      <w:r w:rsidRPr="00754D33">
        <w:rPr>
          <w:rFonts w:ascii="Times New Roman" w:hAnsi="Times New Roman" w:cs="Times New Roman"/>
          <w:b/>
          <w:snapToGrid w:val="0"/>
        </w:rPr>
        <w:t xml:space="preserve">, J., &amp; Cage, T. (2015). </w:t>
      </w:r>
      <w:r w:rsidRPr="00754D33">
        <w:rPr>
          <w:rFonts w:ascii="Times New Roman" w:hAnsi="Times New Roman" w:cs="Times New Roman"/>
          <w:b/>
          <w:i/>
          <w:snapToGrid w:val="0"/>
        </w:rPr>
        <w:t>Living proof: Telling your story to make a difference</w:t>
      </w:r>
      <w:r w:rsidRPr="00754D33">
        <w:rPr>
          <w:rFonts w:ascii="Times New Roman" w:hAnsi="Times New Roman" w:cs="Times New Roman"/>
          <w:b/>
          <w:snapToGrid w:val="0"/>
        </w:rPr>
        <w:t xml:space="preserve"> (expanded </w:t>
      </w:r>
      <w:r w:rsidRPr="00754D33">
        <w:rPr>
          <w:rFonts w:ascii="Times New Roman" w:hAnsi="Times New Roman" w:cs="Times New Roman"/>
          <w:b/>
          <w:snapToGrid w:val="0"/>
        </w:rPr>
        <w:tab/>
        <w:t xml:space="preserve">ed.). Minneapolis: Granville Circle. [Pages </w:t>
      </w:r>
      <w:r>
        <w:rPr>
          <w:rFonts w:ascii="Times New Roman" w:hAnsi="Times New Roman" w:cs="Times New Roman"/>
          <w:b/>
          <w:snapToGrid w:val="0"/>
        </w:rPr>
        <w:t>122-148</w:t>
      </w:r>
      <w:r w:rsidRPr="00754D33">
        <w:rPr>
          <w:rFonts w:ascii="Times New Roman" w:hAnsi="Times New Roman" w:cs="Times New Roman"/>
          <w:b/>
          <w:snapToGrid w:val="0"/>
        </w:rPr>
        <w:t>]</w:t>
      </w:r>
    </w:p>
    <w:p w:rsidR="00B563A7" w:rsidRDefault="00B563A7" w:rsidP="006A155F">
      <w:pPr>
        <w:spacing w:after="0" w:line="240" w:lineRule="auto"/>
        <w:ind w:left="720" w:hanging="720"/>
        <w:rPr>
          <w:rFonts w:ascii="Times New Roman" w:eastAsia="Calibri" w:hAnsi="Times New Roman" w:cs="Times New Roman"/>
          <w:b/>
        </w:rPr>
      </w:pPr>
      <w:proofErr w:type="spellStart"/>
      <w:r>
        <w:rPr>
          <w:rFonts w:ascii="Times New Roman" w:eastAsia="Calibri" w:hAnsi="Times New Roman" w:cs="Times New Roman"/>
          <w:b/>
        </w:rPr>
        <w:t>Goldkind</w:t>
      </w:r>
      <w:proofErr w:type="spellEnd"/>
      <w:r>
        <w:rPr>
          <w:rFonts w:ascii="Times New Roman" w:eastAsia="Calibri" w:hAnsi="Times New Roman" w:cs="Times New Roman"/>
          <w:b/>
        </w:rPr>
        <w:t xml:space="preserve">, L. (2017). Fundraising for social justice: Securing resources for just causes. In </w:t>
      </w:r>
      <w:r w:rsidRPr="00B563A7">
        <w:rPr>
          <w:rFonts w:ascii="Times New Roman" w:eastAsia="Calibri" w:hAnsi="Times New Roman" w:cs="Times New Roman"/>
          <w:b/>
          <w:i/>
        </w:rPr>
        <w:t>Nonprofit management: A social justice approach</w:t>
      </w:r>
      <w:r>
        <w:rPr>
          <w:rFonts w:ascii="Times New Roman" w:eastAsia="Calibri" w:hAnsi="Times New Roman" w:cs="Times New Roman"/>
          <w:b/>
        </w:rPr>
        <w:t xml:space="preserve"> (pp. 119-131). New York: Springer.</w:t>
      </w:r>
    </w:p>
    <w:p w:rsidR="00B563A7" w:rsidRDefault="00B563A7" w:rsidP="006A155F">
      <w:pPr>
        <w:spacing w:after="0" w:line="240" w:lineRule="auto"/>
        <w:ind w:left="720" w:hanging="720"/>
        <w:rPr>
          <w:rFonts w:ascii="Times New Roman" w:eastAsia="Calibri" w:hAnsi="Times New Roman" w:cs="Times New Roman"/>
          <w:b/>
        </w:rPr>
      </w:pPr>
      <w:proofErr w:type="spellStart"/>
      <w:r>
        <w:rPr>
          <w:rFonts w:ascii="Times New Roman" w:eastAsia="Calibri" w:hAnsi="Times New Roman" w:cs="Times New Roman"/>
          <w:b/>
        </w:rPr>
        <w:t>Maschi</w:t>
      </w:r>
      <w:proofErr w:type="spellEnd"/>
      <w:r>
        <w:rPr>
          <w:rFonts w:ascii="Times New Roman" w:eastAsia="Calibri" w:hAnsi="Times New Roman" w:cs="Times New Roman"/>
          <w:b/>
        </w:rPr>
        <w:t xml:space="preserve">, T, &amp; de Saussure, M. J. (2017). Program and grant development: A social justice approach. In </w:t>
      </w:r>
      <w:r w:rsidRPr="00B563A7">
        <w:rPr>
          <w:rFonts w:ascii="Times New Roman" w:eastAsia="Calibri" w:hAnsi="Times New Roman" w:cs="Times New Roman"/>
          <w:b/>
          <w:i/>
        </w:rPr>
        <w:t>Nonprofit management: A social justice approach</w:t>
      </w:r>
      <w:r>
        <w:rPr>
          <w:rFonts w:ascii="Times New Roman" w:eastAsia="Calibri" w:hAnsi="Times New Roman" w:cs="Times New Roman"/>
          <w:b/>
        </w:rPr>
        <w:t xml:space="preserve"> (pp. 133-159). New York: Springer.</w:t>
      </w:r>
    </w:p>
    <w:p w:rsidR="00C71903" w:rsidRDefault="00C71903" w:rsidP="006A155F">
      <w:pPr>
        <w:spacing w:after="0" w:line="240" w:lineRule="auto"/>
        <w:rPr>
          <w:rFonts w:ascii="Times New Roman" w:eastAsia="Calibri" w:hAnsi="Times New Roman" w:cs="Times New Roman"/>
        </w:rPr>
      </w:pPr>
    </w:p>
    <w:p w:rsidR="00C71903" w:rsidRDefault="00C71903" w:rsidP="006A155F">
      <w:pPr>
        <w:spacing w:after="0" w:line="240" w:lineRule="auto"/>
        <w:rPr>
          <w:rFonts w:ascii="Times New Roman" w:eastAsia="Calibri" w:hAnsi="Times New Roman" w:cs="Times New Roman"/>
        </w:rPr>
      </w:pPr>
      <w:r w:rsidRPr="00C034A9">
        <w:rPr>
          <w:rFonts w:ascii="Times New Roman" w:eastAsia="Calibri" w:hAnsi="Times New Roman" w:cs="Times New Roman"/>
        </w:rPr>
        <w:t>Recommended readings:</w:t>
      </w:r>
    </w:p>
    <w:p w:rsidR="00C71903" w:rsidRDefault="00C71903" w:rsidP="006A155F">
      <w:pPr>
        <w:spacing w:after="0" w:line="240" w:lineRule="auto"/>
        <w:ind w:left="810" w:hanging="810"/>
        <w:rPr>
          <w:rFonts w:ascii="Times New Roman" w:eastAsia="Calibri" w:hAnsi="Times New Roman" w:cs="Times New Roman"/>
        </w:rPr>
      </w:pPr>
      <w:proofErr w:type="spellStart"/>
      <w:r>
        <w:rPr>
          <w:rFonts w:ascii="Times New Roman" w:eastAsia="Calibri" w:hAnsi="Times New Roman" w:cs="Times New Roman"/>
        </w:rPr>
        <w:t>Gjesfjeld</w:t>
      </w:r>
      <w:proofErr w:type="spellEnd"/>
      <w:r>
        <w:rPr>
          <w:rFonts w:ascii="Times New Roman" w:eastAsia="Calibri" w:hAnsi="Times New Roman" w:cs="Times New Roman"/>
        </w:rPr>
        <w:t xml:space="preserve">, C. D., &amp; Jung, J-K. (2014). Teaching poverty with geographic visualization and geographic information systems (GIS): A case study of East Buffalo and food access. </w:t>
      </w:r>
      <w:r w:rsidRPr="00455B98">
        <w:rPr>
          <w:rFonts w:ascii="Times New Roman" w:eastAsia="Calibri" w:hAnsi="Times New Roman" w:cs="Times New Roman"/>
          <w:i/>
        </w:rPr>
        <w:t>Journal of Teaching in Social Work, 34</w:t>
      </w:r>
      <w:r>
        <w:rPr>
          <w:rFonts w:ascii="Times New Roman" w:eastAsia="Calibri" w:hAnsi="Times New Roman" w:cs="Times New Roman"/>
        </w:rPr>
        <w:t xml:space="preserve">(5), 531-544. </w:t>
      </w:r>
    </w:p>
    <w:p w:rsidR="00140303" w:rsidRPr="00140303" w:rsidRDefault="00140303" w:rsidP="006A155F">
      <w:pPr>
        <w:spacing w:after="0" w:line="240" w:lineRule="auto"/>
        <w:ind w:left="720" w:hanging="720"/>
        <w:rPr>
          <w:rFonts w:ascii="Times New Roman" w:eastAsia="Calibri" w:hAnsi="Times New Roman" w:cs="Times New Roman"/>
          <w:i/>
        </w:rPr>
      </w:pPr>
      <w:r w:rsidRPr="00140303">
        <w:rPr>
          <w:rFonts w:ascii="Times New Roman" w:eastAsia="Calibri" w:hAnsi="Times New Roman" w:cs="Times New Roman"/>
        </w:rPr>
        <w:t xml:space="preserve">Harding, S., &amp; Simmons, L. (2009). Economic justice, labor and community practice.  </w:t>
      </w:r>
      <w:r w:rsidRPr="00140303">
        <w:rPr>
          <w:rFonts w:ascii="Times New Roman" w:eastAsia="Calibri" w:hAnsi="Times New Roman" w:cs="Times New Roman"/>
          <w:i/>
        </w:rPr>
        <w:t>Journal of Community Practice</w:t>
      </w:r>
      <w:r w:rsidRPr="00140303">
        <w:rPr>
          <w:rFonts w:ascii="Times New Roman" w:eastAsia="Calibri" w:hAnsi="Times New Roman" w:cs="Times New Roman"/>
        </w:rPr>
        <w:t xml:space="preserve">, </w:t>
      </w:r>
      <w:r w:rsidRPr="00140303">
        <w:rPr>
          <w:rFonts w:ascii="Times New Roman" w:eastAsia="Calibri" w:hAnsi="Times New Roman" w:cs="Times New Roman"/>
          <w:i/>
        </w:rPr>
        <w:t>17</w:t>
      </w:r>
      <w:r w:rsidRPr="00140303">
        <w:rPr>
          <w:rFonts w:ascii="Times New Roman" w:eastAsia="Calibri" w:hAnsi="Times New Roman" w:cs="Times New Roman"/>
        </w:rPr>
        <w:t>(1/2), 1-10.</w:t>
      </w:r>
    </w:p>
    <w:p w:rsidR="00AC43FC" w:rsidRPr="00AC43FC" w:rsidRDefault="00AC43FC" w:rsidP="006A155F">
      <w:pPr>
        <w:spacing w:after="0" w:line="240" w:lineRule="auto"/>
        <w:rPr>
          <w:rFonts w:ascii="Times New Roman" w:eastAsia="Calibri" w:hAnsi="Times New Roman" w:cs="Times New Roman"/>
        </w:rPr>
      </w:pPr>
      <w:r>
        <w:rPr>
          <w:rFonts w:ascii="Times New Roman" w:eastAsia="Calibri" w:hAnsi="Times New Roman" w:cs="Times New Roman"/>
        </w:rPr>
        <w:t xml:space="preserve">Rothman, J. (1979). Macro social work in a tightening economy. </w:t>
      </w:r>
      <w:r>
        <w:rPr>
          <w:rFonts w:ascii="Times New Roman" w:eastAsia="Calibri" w:hAnsi="Times New Roman" w:cs="Times New Roman"/>
          <w:i/>
        </w:rPr>
        <w:t>Social Work, 24</w:t>
      </w:r>
      <w:r>
        <w:rPr>
          <w:rFonts w:ascii="Times New Roman" w:eastAsia="Calibri" w:hAnsi="Times New Roman" w:cs="Times New Roman"/>
        </w:rPr>
        <w:t>(4), 274-281.</w:t>
      </w:r>
    </w:p>
    <w:p w:rsidR="00C71903" w:rsidRPr="00516DD0" w:rsidRDefault="00C71903" w:rsidP="006A155F">
      <w:pPr>
        <w:spacing w:after="0" w:line="240" w:lineRule="auto"/>
        <w:rPr>
          <w:rFonts w:ascii="Times New Roman" w:eastAsia="Calibri" w:hAnsi="Times New Roman" w:cs="Times New Roman"/>
          <w:i/>
        </w:rPr>
      </w:pPr>
      <w:r w:rsidRPr="00516DD0">
        <w:rPr>
          <w:rFonts w:ascii="Times New Roman" w:eastAsia="Calibri" w:hAnsi="Times New Roman" w:cs="Times New Roman"/>
        </w:rPr>
        <w:t>Vu, C., &amp; Austin, M. (2007). The explosive nature of the culture of poverty.</w:t>
      </w:r>
      <w:r w:rsidRPr="00516DD0">
        <w:rPr>
          <w:rFonts w:ascii="Times New Roman" w:eastAsia="Calibri" w:hAnsi="Times New Roman" w:cs="Times New Roman"/>
          <w:b/>
        </w:rPr>
        <w:t xml:space="preserve">  </w:t>
      </w:r>
      <w:r w:rsidRPr="00516DD0">
        <w:rPr>
          <w:rFonts w:ascii="Times New Roman" w:eastAsia="Calibri" w:hAnsi="Times New Roman" w:cs="Times New Roman"/>
          <w:i/>
        </w:rPr>
        <w:t xml:space="preserve">Journal of Human </w:t>
      </w:r>
    </w:p>
    <w:p w:rsidR="00C71903" w:rsidRPr="00516DD0" w:rsidRDefault="00C71903" w:rsidP="006A155F">
      <w:pPr>
        <w:spacing w:after="0" w:line="240" w:lineRule="auto"/>
        <w:ind w:firstLine="720"/>
        <w:rPr>
          <w:rFonts w:ascii="Times New Roman" w:eastAsia="Calibri" w:hAnsi="Times New Roman" w:cs="Times New Roman"/>
          <w:i/>
        </w:rPr>
      </w:pPr>
      <w:r w:rsidRPr="00516DD0">
        <w:rPr>
          <w:rFonts w:ascii="Times New Roman" w:eastAsia="Calibri" w:hAnsi="Times New Roman" w:cs="Times New Roman"/>
          <w:i/>
        </w:rPr>
        <w:t>Behavior in the Social Environment, 16</w:t>
      </w:r>
      <w:r w:rsidRPr="00516DD0">
        <w:rPr>
          <w:rFonts w:ascii="Times New Roman" w:eastAsia="Calibri" w:hAnsi="Times New Roman" w:cs="Times New Roman"/>
        </w:rPr>
        <w:t xml:space="preserve"> (1/2), 167-182.  </w:t>
      </w:r>
    </w:p>
    <w:p w:rsidR="003420BA" w:rsidRDefault="003420BA" w:rsidP="003420BA">
      <w:pPr>
        <w:spacing w:before="240"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Benchmark 7 – To evaluate planning within specific social need areas, such as jobs, food, housing, air, and water.</w:t>
      </w:r>
    </w:p>
    <w:p w:rsidR="007E4392" w:rsidRDefault="007E4392" w:rsidP="006A155F">
      <w:pPr>
        <w:spacing w:before="240" w:after="0" w:line="240" w:lineRule="auto"/>
        <w:rPr>
          <w:rFonts w:ascii="Times New Roman" w:hAnsi="Times New Roman" w:cs="Times New Roman"/>
          <w:b/>
          <w:sz w:val="24"/>
        </w:rPr>
      </w:pPr>
      <w:r>
        <w:rPr>
          <w:rFonts w:ascii="Times New Roman" w:eastAsia="Times New Roman" w:hAnsi="Times New Roman" w:cs="Times New Roman"/>
          <w:b/>
          <w:snapToGrid w:val="0"/>
        </w:rPr>
        <w:t xml:space="preserve">Week </w:t>
      </w:r>
      <w:r w:rsidR="00C71903">
        <w:rPr>
          <w:rFonts w:ascii="Times New Roman" w:eastAsia="Times New Roman" w:hAnsi="Times New Roman" w:cs="Times New Roman"/>
          <w:b/>
          <w:snapToGrid w:val="0"/>
        </w:rPr>
        <w:t>8</w:t>
      </w:r>
      <w:r>
        <w:rPr>
          <w:rFonts w:ascii="Times New Roman" w:eastAsia="Times New Roman" w:hAnsi="Times New Roman" w:cs="Times New Roman"/>
          <w:b/>
          <w:snapToGrid w:val="0"/>
        </w:rPr>
        <w:t xml:space="preserve">: </w:t>
      </w:r>
      <w:r w:rsidRPr="007E4392">
        <w:rPr>
          <w:rFonts w:ascii="Times New Roman" w:hAnsi="Times New Roman" w:cs="Times New Roman"/>
          <w:b/>
          <w:sz w:val="24"/>
        </w:rPr>
        <w:t>Policy Advocacy</w:t>
      </w:r>
    </w:p>
    <w:p w:rsidR="007E4392" w:rsidRPr="00081669" w:rsidRDefault="00D3348E" w:rsidP="006A155F">
      <w:pPr>
        <w:pStyle w:val="ListParagraph"/>
        <w:numPr>
          <w:ilvl w:val="0"/>
          <w:numId w:val="42"/>
        </w:numPr>
        <w:rPr>
          <w:b/>
        </w:rPr>
      </w:pPr>
      <w:r>
        <w:lastRenderedPageBreak/>
        <w:t>C</w:t>
      </w:r>
      <w:r w:rsidR="007E4392" w:rsidRPr="007E4392">
        <w:t>hallenging the status quo on behalf of oppressed groups</w:t>
      </w:r>
    </w:p>
    <w:p w:rsidR="00CE7BB6" w:rsidRPr="00CE7BB6" w:rsidRDefault="00E94178" w:rsidP="006A155F">
      <w:pPr>
        <w:pStyle w:val="ListParagraph"/>
        <w:numPr>
          <w:ilvl w:val="0"/>
          <w:numId w:val="42"/>
        </w:numPr>
        <w:rPr>
          <w:b/>
        </w:rPr>
      </w:pPr>
      <w:r>
        <w:t>Human rights-based approaches</w:t>
      </w:r>
    </w:p>
    <w:p w:rsidR="00081669" w:rsidRPr="00D3348E" w:rsidRDefault="00081669" w:rsidP="006A155F">
      <w:pPr>
        <w:pStyle w:val="ListParagraph"/>
        <w:numPr>
          <w:ilvl w:val="0"/>
          <w:numId w:val="42"/>
        </w:numPr>
        <w:rPr>
          <w:b/>
        </w:rPr>
      </w:pPr>
      <w:r>
        <w:t>Working with the media</w:t>
      </w:r>
    </w:p>
    <w:p w:rsidR="00D3348E" w:rsidRPr="00754D33" w:rsidRDefault="00D3348E"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rPr>
          <w:rFonts w:ascii="Times New Roman" w:eastAsia="Calibri" w:hAnsi="Times New Roman" w:cs="Times New Roman"/>
        </w:rPr>
      </w:pPr>
      <w:r w:rsidRPr="00754D33">
        <w:rPr>
          <w:rFonts w:ascii="Times New Roman" w:eastAsia="Calibri" w:hAnsi="Times New Roman" w:cs="Times New Roman"/>
          <w:b/>
          <w:snapToGrid w:val="0"/>
        </w:rPr>
        <w:t>Required</w:t>
      </w:r>
      <w:r w:rsidRPr="00754D33">
        <w:rPr>
          <w:rFonts w:ascii="Times New Roman" w:eastAsia="Calibri" w:hAnsi="Times New Roman" w:cs="Times New Roman"/>
          <w:b/>
        </w:rPr>
        <w:t xml:space="preserve"> readings:</w:t>
      </w:r>
    </w:p>
    <w:p w:rsidR="00D3348E" w:rsidRDefault="00D3348E"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napToGrid w:val="0"/>
        </w:rPr>
      </w:pPr>
      <w:proofErr w:type="spellStart"/>
      <w:r w:rsidRPr="00754D33">
        <w:rPr>
          <w:rFonts w:ascii="Times New Roman" w:hAnsi="Times New Roman" w:cs="Times New Roman"/>
          <w:b/>
          <w:snapToGrid w:val="0"/>
        </w:rPr>
        <w:t>Capecci</w:t>
      </w:r>
      <w:proofErr w:type="spellEnd"/>
      <w:r w:rsidRPr="00754D33">
        <w:rPr>
          <w:rFonts w:ascii="Times New Roman" w:hAnsi="Times New Roman" w:cs="Times New Roman"/>
          <w:b/>
          <w:snapToGrid w:val="0"/>
        </w:rPr>
        <w:t xml:space="preserve">, J., &amp; Cage, T. (2015). </w:t>
      </w:r>
      <w:r w:rsidRPr="00754D33">
        <w:rPr>
          <w:rFonts w:ascii="Times New Roman" w:hAnsi="Times New Roman" w:cs="Times New Roman"/>
          <w:b/>
          <w:i/>
          <w:snapToGrid w:val="0"/>
        </w:rPr>
        <w:t>Living proof: Telling your story to make a difference</w:t>
      </w:r>
      <w:r w:rsidRPr="00754D33">
        <w:rPr>
          <w:rFonts w:ascii="Times New Roman" w:hAnsi="Times New Roman" w:cs="Times New Roman"/>
          <w:b/>
          <w:snapToGrid w:val="0"/>
        </w:rPr>
        <w:t xml:space="preserve"> (expanded </w:t>
      </w:r>
      <w:r w:rsidRPr="00754D33">
        <w:rPr>
          <w:rFonts w:ascii="Times New Roman" w:hAnsi="Times New Roman" w:cs="Times New Roman"/>
          <w:b/>
          <w:snapToGrid w:val="0"/>
        </w:rPr>
        <w:tab/>
        <w:t xml:space="preserve">ed.). Minneapolis: Granville Circle. [Pages </w:t>
      </w:r>
      <w:r w:rsidR="00081669">
        <w:rPr>
          <w:rFonts w:ascii="Times New Roman" w:hAnsi="Times New Roman" w:cs="Times New Roman"/>
          <w:b/>
          <w:snapToGrid w:val="0"/>
        </w:rPr>
        <w:t>150-163</w:t>
      </w:r>
      <w:r w:rsidRPr="00754D33">
        <w:rPr>
          <w:rFonts w:ascii="Times New Roman" w:hAnsi="Times New Roman" w:cs="Times New Roman"/>
          <w:b/>
          <w:snapToGrid w:val="0"/>
        </w:rPr>
        <w:t>]</w:t>
      </w:r>
    </w:p>
    <w:p w:rsidR="00D3348E" w:rsidRDefault="00D3348E"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napToGrid w:val="0"/>
        </w:rPr>
      </w:pPr>
      <w:r>
        <w:rPr>
          <w:rFonts w:ascii="Times New Roman" w:hAnsi="Times New Roman" w:cs="Times New Roman"/>
          <w:b/>
          <w:snapToGrid w:val="0"/>
        </w:rPr>
        <w:t xml:space="preserve">Hayes, C. M., </w:t>
      </w:r>
      <w:proofErr w:type="spellStart"/>
      <w:r>
        <w:rPr>
          <w:rFonts w:ascii="Times New Roman" w:hAnsi="Times New Roman" w:cs="Times New Roman"/>
          <w:b/>
          <w:snapToGrid w:val="0"/>
        </w:rPr>
        <w:t>Karpman</w:t>
      </w:r>
      <w:proofErr w:type="spellEnd"/>
      <w:r>
        <w:rPr>
          <w:rFonts w:ascii="Times New Roman" w:hAnsi="Times New Roman" w:cs="Times New Roman"/>
          <w:b/>
          <w:snapToGrid w:val="0"/>
        </w:rPr>
        <w:t xml:space="preserve">, H., &amp; Miller, J. (2016, December 1). </w:t>
      </w:r>
      <w:r>
        <w:rPr>
          <w:rFonts w:ascii="Times New Roman" w:hAnsi="Times New Roman" w:cs="Times New Roman"/>
          <w:b/>
          <w:i/>
          <w:snapToGrid w:val="0"/>
        </w:rPr>
        <w:t xml:space="preserve">Social work at the crossroads: How to </w:t>
      </w:r>
      <w:r>
        <w:rPr>
          <w:rFonts w:ascii="Times New Roman" w:hAnsi="Times New Roman" w:cs="Times New Roman"/>
          <w:b/>
          <w:i/>
          <w:snapToGrid w:val="0"/>
        </w:rPr>
        <w:tab/>
        <w:t>resist the politics of a Donald Trump presidency.</w:t>
      </w:r>
      <w:r>
        <w:rPr>
          <w:rFonts w:ascii="Times New Roman" w:hAnsi="Times New Roman" w:cs="Times New Roman"/>
          <w:b/>
          <w:snapToGrid w:val="0"/>
        </w:rPr>
        <w:t xml:space="preserve"> Retrieved from </w:t>
      </w:r>
      <w:r>
        <w:rPr>
          <w:rFonts w:ascii="Times New Roman" w:hAnsi="Times New Roman" w:cs="Times New Roman"/>
          <w:b/>
          <w:snapToGrid w:val="0"/>
        </w:rPr>
        <w:tab/>
      </w:r>
      <w:r w:rsidRPr="00D3348E">
        <w:rPr>
          <w:rFonts w:ascii="Times New Roman" w:hAnsi="Times New Roman" w:cs="Times New Roman"/>
          <w:b/>
          <w:snapToGrid w:val="0"/>
        </w:rPr>
        <w:t>http://www.huffingtonpost.com/entry/social-work-at-the-crossroads-how-to-resist-the-</w:t>
      </w:r>
      <w:r>
        <w:rPr>
          <w:rFonts w:ascii="Times New Roman" w:hAnsi="Times New Roman" w:cs="Times New Roman"/>
          <w:b/>
          <w:snapToGrid w:val="0"/>
        </w:rPr>
        <w:tab/>
      </w:r>
      <w:r w:rsidRPr="00D3348E">
        <w:rPr>
          <w:rFonts w:ascii="Times New Roman" w:hAnsi="Times New Roman" w:cs="Times New Roman"/>
          <w:b/>
          <w:snapToGrid w:val="0"/>
        </w:rPr>
        <w:t>politics_us_583f22ade4b0cf3f6455863a</w:t>
      </w:r>
    </w:p>
    <w:p w:rsidR="00081669" w:rsidRPr="00E94178" w:rsidRDefault="00E94178"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i/>
          <w:snapToGrid w:val="0"/>
        </w:rPr>
      </w:pPr>
      <w:proofErr w:type="spellStart"/>
      <w:r>
        <w:rPr>
          <w:rFonts w:ascii="Times New Roman" w:eastAsia="Times New Roman" w:hAnsi="Times New Roman" w:cs="Times New Roman"/>
          <w:b/>
          <w:snapToGrid w:val="0"/>
        </w:rPr>
        <w:t>Libal</w:t>
      </w:r>
      <w:proofErr w:type="spellEnd"/>
      <w:r>
        <w:rPr>
          <w:rFonts w:ascii="Times New Roman" w:eastAsia="Times New Roman" w:hAnsi="Times New Roman" w:cs="Times New Roman"/>
          <w:b/>
          <w:snapToGrid w:val="0"/>
        </w:rPr>
        <w:t xml:space="preserve">, K. R., &amp; Harding, S. (2015). Human rights-based approaches to community practice in the </w:t>
      </w:r>
      <w:r>
        <w:rPr>
          <w:rFonts w:ascii="Times New Roman" w:eastAsia="Times New Roman" w:hAnsi="Times New Roman" w:cs="Times New Roman"/>
          <w:b/>
          <w:snapToGrid w:val="0"/>
        </w:rPr>
        <w:tab/>
        <w:t xml:space="preserve">United States: A call to action. In </w:t>
      </w:r>
      <w:r w:rsidRPr="00E94178">
        <w:rPr>
          <w:rFonts w:ascii="Times New Roman" w:eastAsia="Times New Roman" w:hAnsi="Times New Roman" w:cs="Times New Roman"/>
          <w:b/>
          <w:i/>
          <w:snapToGrid w:val="0"/>
        </w:rPr>
        <w:t xml:space="preserve">Human rights-based approaches to community practice in </w:t>
      </w:r>
      <w:r>
        <w:rPr>
          <w:rFonts w:ascii="Times New Roman" w:eastAsia="Times New Roman" w:hAnsi="Times New Roman" w:cs="Times New Roman"/>
          <w:b/>
          <w:i/>
          <w:snapToGrid w:val="0"/>
        </w:rPr>
        <w:tab/>
      </w:r>
      <w:r w:rsidRPr="00E94178">
        <w:rPr>
          <w:rFonts w:ascii="Times New Roman" w:eastAsia="Times New Roman" w:hAnsi="Times New Roman" w:cs="Times New Roman"/>
          <w:b/>
          <w:i/>
          <w:snapToGrid w:val="0"/>
        </w:rPr>
        <w:t>the United States</w:t>
      </w:r>
      <w:r>
        <w:rPr>
          <w:rFonts w:ascii="Times New Roman" w:eastAsia="Times New Roman" w:hAnsi="Times New Roman" w:cs="Times New Roman"/>
          <w:b/>
          <w:i/>
          <w:snapToGrid w:val="0"/>
        </w:rPr>
        <w:t xml:space="preserve"> </w:t>
      </w:r>
      <w:r w:rsidRPr="00E94178">
        <w:rPr>
          <w:rFonts w:ascii="Times New Roman" w:eastAsia="Times New Roman" w:hAnsi="Times New Roman" w:cs="Times New Roman"/>
          <w:b/>
          <w:snapToGrid w:val="0"/>
        </w:rPr>
        <w:t xml:space="preserve">(pp. 1-17). </w:t>
      </w:r>
      <w:r>
        <w:rPr>
          <w:rFonts w:ascii="Times New Roman" w:eastAsia="Times New Roman" w:hAnsi="Times New Roman" w:cs="Times New Roman"/>
          <w:b/>
          <w:snapToGrid w:val="0"/>
        </w:rPr>
        <w:t>New York: Springer.</w:t>
      </w:r>
    </w:p>
    <w:p w:rsidR="00E94178" w:rsidRDefault="00E94178"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p>
    <w:p w:rsidR="00081669" w:rsidRDefault="00081669"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Complete for class:</w:t>
      </w:r>
    </w:p>
    <w:p w:rsidR="00B139A3" w:rsidRDefault="00081669" w:rsidP="006A155F">
      <w:pPr>
        <w:spacing w:line="240" w:lineRule="auto"/>
        <w:rPr>
          <w:rFonts w:ascii="Times New Roman" w:eastAsia="Calibri" w:hAnsi="Times New Roman" w:cs="Times New Roman"/>
        </w:rPr>
      </w:pPr>
      <w:proofErr w:type="spellStart"/>
      <w:r>
        <w:rPr>
          <w:rFonts w:ascii="Times New Roman" w:eastAsia="Times New Roman" w:hAnsi="Times New Roman" w:cs="Times New Roman"/>
          <w:b/>
          <w:snapToGrid w:val="0"/>
        </w:rPr>
        <w:t>Capecci</w:t>
      </w:r>
      <w:proofErr w:type="spellEnd"/>
      <w:r>
        <w:rPr>
          <w:rFonts w:ascii="Times New Roman" w:eastAsia="Times New Roman" w:hAnsi="Times New Roman" w:cs="Times New Roman"/>
          <w:b/>
          <w:snapToGrid w:val="0"/>
        </w:rPr>
        <w:t xml:space="preserve"> &amp; Cage (2015) exercise on pages 163.</w:t>
      </w:r>
    </w:p>
    <w:p w:rsidR="00D3348E" w:rsidRDefault="00D3348E" w:rsidP="006A155F">
      <w:pPr>
        <w:spacing w:after="0" w:line="240" w:lineRule="auto"/>
        <w:rPr>
          <w:rFonts w:ascii="Times New Roman" w:eastAsia="Calibri" w:hAnsi="Times New Roman" w:cs="Times New Roman"/>
        </w:rPr>
      </w:pPr>
      <w:r w:rsidRPr="00C034A9">
        <w:rPr>
          <w:rFonts w:ascii="Times New Roman" w:eastAsia="Calibri" w:hAnsi="Times New Roman" w:cs="Times New Roman"/>
        </w:rPr>
        <w:t>Recommended readings:</w:t>
      </w:r>
    </w:p>
    <w:p w:rsidR="00B139A3" w:rsidRPr="00B139A3" w:rsidRDefault="00B139A3" w:rsidP="006A155F">
      <w:pPr>
        <w:spacing w:after="0" w:line="240" w:lineRule="auto"/>
        <w:rPr>
          <w:rFonts w:ascii="Times New Roman" w:eastAsia="Calibri" w:hAnsi="Times New Roman" w:cs="Times New Roman"/>
        </w:rPr>
      </w:pPr>
      <w:r>
        <w:rPr>
          <w:rFonts w:ascii="Times New Roman" w:eastAsia="Calibri" w:hAnsi="Times New Roman" w:cs="Times New Roman"/>
        </w:rPr>
        <w:t xml:space="preserve">Duarte, F. (2016, June). (Building) a political agenda for social work. </w:t>
      </w:r>
      <w:r>
        <w:rPr>
          <w:rFonts w:ascii="Times New Roman" w:eastAsia="Calibri" w:hAnsi="Times New Roman" w:cs="Times New Roman"/>
          <w:i/>
        </w:rPr>
        <w:t>Social Dialogue Magazine, 14</w:t>
      </w:r>
      <w:r w:rsidRPr="00B139A3">
        <w:rPr>
          <w:rFonts w:ascii="Times New Roman" w:eastAsia="Calibri" w:hAnsi="Times New Roman" w:cs="Times New Roman"/>
        </w:rPr>
        <w:t xml:space="preserve">, </w:t>
      </w:r>
      <w:r>
        <w:rPr>
          <w:rFonts w:ascii="Times New Roman" w:eastAsia="Calibri" w:hAnsi="Times New Roman" w:cs="Times New Roman"/>
        </w:rPr>
        <w:t>18-</w:t>
      </w:r>
      <w:r>
        <w:rPr>
          <w:rFonts w:ascii="Times New Roman" w:eastAsia="Calibri" w:hAnsi="Times New Roman" w:cs="Times New Roman"/>
        </w:rPr>
        <w:tab/>
        <w:t xml:space="preserve">20. Retrieved from </w:t>
      </w:r>
      <w:r w:rsidRPr="00B139A3">
        <w:rPr>
          <w:rFonts w:ascii="Times New Roman" w:eastAsia="Calibri" w:hAnsi="Times New Roman" w:cs="Times New Roman"/>
        </w:rPr>
        <w:t>http://social-dialogue.com/SDpdf/VOL.14.pdf</w:t>
      </w:r>
    </w:p>
    <w:p w:rsidR="00CE7BB6" w:rsidRPr="00CE7BB6" w:rsidRDefault="00CE7BB6"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napToGrid w:val="0"/>
        </w:rPr>
      </w:pPr>
      <w:proofErr w:type="spellStart"/>
      <w:r w:rsidRPr="00CE7BB6">
        <w:rPr>
          <w:rFonts w:ascii="Times New Roman" w:hAnsi="Times New Roman" w:cs="Times New Roman"/>
          <w:snapToGrid w:val="0"/>
        </w:rPr>
        <w:t>Felderhoff</w:t>
      </w:r>
      <w:proofErr w:type="spellEnd"/>
      <w:r w:rsidRPr="00CE7BB6">
        <w:rPr>
          <w:rFonts w:ascii="Times New Roman" w:hAnsi="Times New Roman" w:cs="Times New Roman"/>
          <w:snapToGrid w:val="0"/>
        </w:rPr>
        <w:t xml:space="preserve">, B. J., </w:t>
      </w:r>
      <w:proofErr w:type="spellStart"/>
      <w:r w:rsidRPr="00CE7BB6">
        <w:rPr>
          <w:rFonts w:ascii="Times New Roman" w:hAnsi="Times New Roman" w:cs="Times New Roman"/>
          <w:snapToGrid w:val="0"/>
        </w:rPr>
        <w:t>Hoefer</w:t>
      </w:r>
      <w:proofErr w:type="spellEnd"/>
      <w:r w:rsidRPr="00CE7BB6">
        <w:rPr>
          <w:rFonts w:ascii="Times New Roman" w:hAnsi="Times New Roman" w:cs="Times New Roman"/>
          <w:snapToGrid w:val="0"/>
        </w:rPr>
        <w:t xml:space="preserve">, R., &amp; Watson, L. D. (2015). Lining up to the code's exhortations? Social </w:t>
      </w:r>
      <w:r w:rsidRPr="00CE7BB6">
        <w:rPr>
          <w:rFonts w:ascii="Times New Roman" w:hAnsi="Times New Roman" w:cs="Times New Roman"/>
          <w:snapToGrid w:val="0"/>
        </w:rPr>
        <w:tab/>
        <w:t xml:space="preserve">workers' political knowledge, source, expectations, and behaviors. </w:t>
      </w:r>
      <w:r w:rsidRPr="00CE7BB6">
        <w:rPr>
          <w:rFonts w:ascii="Times New Roman" w:hAnsi="Times New Roman" w:cs="Times New Roman"/>
          <w:i/>
          <w:snapToGrid w:val="0"/>
        </w:rPr>
        <w:t>Social Work, 61</w:t>
      </w:r>
      <w:r w:rsidRPr="00CE7BB6">
        <w:rPr>
          <w:rFonts w:ascii="Times New Roman" w:hAnsi="Times New Roman" w:cs="Times New Roman"/>
          <w:snapToGrid w:val="0"/>
        </w:rPr>
        <w:t>(1), 29-35</w:t>
      </w:r>
    </w:p>
    <w:p w:rsidR="008733AB" w:rsidRPr="008733AB" w:rsidRDefault="008733AB"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napToGrid w:val="0"/>
        </w:rPr>
      </w:pPr>
      <w:proofErr w:type="spellStart"/>
      <w:r w:rsidRPr="008733AB">
        <w:rPr>
          <w:rFonts w:ascii="Times New Roman" w:hAnsi="Times New Roman" w:cs="Times New Roman"/>
          <w:snapToGrid w:val="0"/>
        </w:rPr>
        <w:t>Hoefer</w:t>
      </w:r>
      <w:proofErr w:type="spellEnd"/>
      <w:r w:rsidRPr="008733AB">
        <w:rPr>
          <w:rFonts w:ascii="Times New Roman" w:hAnsi="Times New Roman" w:cs="Times New Roman"/>
          <w:snapToGrid w:val="0"/>
        </w:rPr>
        <w:t xml:space="preserve">, R. (2016). </w:t>
      </w:r>
      <w:r>
        <w:rPr>
          <w:rFonts w:ascii="Times New Roman" w:hAnsi="Times New Roman" w:cs="Times New Roman"/>
          <w:snapToGrid w:val="0"/>
        </w:rPr>
        <w:t>Getting involved</w:t>
      </w:r>
      <w:r w:rsidRPr="008733AB">
        <w:rPr>
          <w:rFonts w:ascii="Times New Roman" w:hAnsi="Times New Roman" w:cs="Times New Roman"/>
          <w:snapToGrid w:val="0"/>
        </w:rPr>
        <w:t xml:space="preserve"> (pp</w:t>
      </w:r>
      <w:r>
        <w:rPr>
          <w:rFonts w:ascii="Times New Roman" w:hAnsi="Times New Roman" w:cs="Times New Roman"/>
          <w:snapToGrid w:val="0"/>
        </w:rPr>
        <w:t>. 43-61</w:t>
      </w:r>
      <w:r w:rsidRPr="008733AB">
        <w:rPr>
          <w:rFonts w:ascii="Times New Roman" w:hAnsi="Times New Roman" w:cs="Times New Roman"/>
          <w:snapToGrid w:val="0"/>
        </w:rPr>
        <w:t xml:space="preserve">). In </w:t>
      </w:r>
      <w:r w:rsidRPr="008733AB">
        <w:rPr>
          <w:rFonts w:ascii="Times New Roman" w:hAnsi="Times New Roman" w:cs="Times New Roman"/>
          <w:i/>
          <w:snapToGrid w:val="0"/>
        </w:rPr>
        <w:t xml:space="preserve">Advocacy practice for social justice. </w:t>
      </w:r>
      <w:r w:rsidRPr="008733AB">
        <w:rPr>
          <w:rFonts w:ascii="Times New Roman" w:hAnsi="Times New Roman" w:cs="Times New Roman"/>
          <w:snapToGrid w:val="0"/>
        </w:rPr>
        <w:t xml:space="preserve">Chicago: </w:t>
      </w:r>
      <w:r w:rsidRPr="008733AB">
        <w:rPr>
          <w:rFonts w:ascii="Times New Roman" w:hAnsi="Times New Roman" w:cs="Times New Roman"/>
          <w:snapToGrid w:val="0"/>
        </w:rPr>
        <w:tab/>
        <w:t>Lyceum.</w:t>
      </w:r>
    </w:p>
    <w:p w:rsidR="00B139A3" w:rsidRDefault="00B139A3" w:rsidP="006A155F">
      <w:pPr>
        <w:spacing w:after="0" w:line="240" w:lineRule="auto"/>
        <w:rPr>
          <w:rFonts w:ascii="Times New Roman" w:hAnsi="Times New Roman" w:cs="Times New Roman"/>
        </w:rPr>
      </w:pPr>
      <w:r w:rsidRPr="00C71903">
        <w:rPr>
          <w:rFonts w:ascii="Times New Roman" w:hAnsi="Times New Roman" w:cs="Times New Roman"/>
        </w:rPr>
        <w:t xml:space="preserve">Lane, S. R., &amp; Humphreys, N. A. (2014). Gender and social workers' political activity. </w:t>
      </w:r>
      <w:proofErr w:type="spellStart"/>
      <w:r w:rsidR="00C71903" w:rsidRPr="00C71903">
        <w:rPr>
          <w:rFonts w:ascii="Times New Roman" w:hAnsi="Times New Roman" w:cs="Times New Roman"/>
          <w:i/>
        </w:rPr>
        <w:t>Affilia</w:t>
      </w:r>
      <w:proofErr w:type="spellEnd"/>
      <w:r w:rsidR="00C71903" w:rsidRPr="00C71903">
        <w:rPr>
          <w:rFonts w:ascii="Times New Roman" w:hAnsi="Times New Roman" w:cs="Times New Roman"/>
          <w:i/>
        </w:rPr>
        <w:t>:</w:t>
      </w:r>
      <w:r w:rsidR="00C71903">
        <w:rPr>
          <w:rFonts w:ascii="Times New Roman" w:hAnsi="Times New Roman" w:cs="Times New Roman"/>
          <w:i/>
        </w:rPr>
        <w:t xml:space="preserve"> </w:t>
      </w:r>
      <w:r w:rsidR="00C71903" w:rsidRPr="00C71903">
        <w:rPr>
          <w:rFonts w:ascii="Times New Roman" w:hAnsi="Times New Roman" w:cs="Times New Roman"/>
          <w:i/>
        </w:rPr>
        <w:t xml:space="preserve">Journal of </w:t>
      </w:r>
      <w:r w:rsidR="00C71903">
        <w:rPr>
          <w:rFonts w:ascii="Times New Roman" w:hAnsi="Times New Roman" w:cs="Times New Roman"/>
          <w:i/>
        </w:rPr>
        <w:tab/>
      </w:r>
      <w:r w:rsidR="00C71903" w:rsidRPr="00C71903">
        <w:rPr>
          <w:rFonts w:ascii="Times New Roman" w:hAnsi="Times New Roman" w:cs="Times New Roman"/>
          <w:i/>
        </w:rPr>
        <w:t>Women and Social Work, 30</w:t>
      </w:r>
      <w:r w:rsidR="00C71903" w:rsidRPr="00C71903">
        <w:rPr>
          <w:rFonts w:ascii="Times New Roman" w:hAnsi="Times New Roman" w:cs="Times New Roman"/>
        </w:rPr>
        <w:t>(2), 232-245.</w:t>
      </w:r>
    </w:p>
    <w:p w:rsidR="00AE53F3" w:rsidRPr="00FD1911" w:rsidRDefault="00AE53F3" w:rsidP="006A155F">
      <w:pPr>
        <w:spacing w:after="0" w:line="240" w:lineRule="auto"/>
        <w:ind w:left="720" w:hanging="720"/>
        <w:rPr>
          <w:rFonts w:ascii="Times New Roman" w:eastAsia="Calibri" w:hAnsi="Times New Roman" w:cs="Times New Roman"/>
        </w:rPr>
      </w:pPr>
      <w:r w:rsidRPr="00FD1911">
        <w:rPr>
          <w:rFonts w:ascii="Times New Roman" w:eastAsia="Calibri" w:hAnsi="Times New Roman" w:cs="Times New Roman"/>
        </w:rPr>
        <w:t>Ritter, J.</w:t>
      </w:r>
      <w:r>
        <w:rPr>
          <w:rFonts w:ascii="Times New Roman" w:eastAsia="Calibri" w:hAnsi="Times New Roman" w:cs="Times New Roman"/>
        </w:rPr>
        <w:t xml:space="preserve"> </w:t>
      </w:r>
      <w:r w:rsidRPr="00FD1911">
        <w:rPr>
          <w:rFonts w:ascii="Times New Roman" w:eastAsia="Calibri" w:hAnsi="Times New Roman" w:cs="Times New Roman"/>
        </w:rPr>
        <w:t>A. (2007). Evaluating the political participation of licensed social workers</w:t>
      </w:r>
      <w:r>
        <w:rPr>
          <w:rFonts w:ascii="Times New Roman" w:eastAsia="Calibri" w:hAnsi="Times New Roman" w:cs="Times New Roman"/>
        </w:rPr>
        <w:t xml:space="preserve"> </w:t>
      </w:r>
      <w:r w:rsidRPr="00FD1911">
        <w:rPr>
          <w:rFonts w:ascii="Times New Roman" w:eastAsia="Calibri" w:hAnsi="Times New Roman" w:cs="Times New Roman"/>
        </w:rPr>
        <w:t xml:space="preserve">in the new millennium.  </w:t>
      </w:r>
      <w:r w:rsidRPr="00FD1911">
        <w:rPr>
          <w:rFonts w:ascii="Times New Roman" w:eastAsia="Calibri" w:hAnsi="Times New Roman" w:cs="Times New Roman"/>
          <w:i/>
        </w:rPr>
        <w:t xml:space="preserve">Journal of Policy Practice, </w:t>
      </w:r>
      <w:r w:rsidRPr="00392AB4">
        <w:rPr>
          <w:rFonts w:ascii="Times New Roman" w:eastAsia="Calibri" w:hAnsi="Times New Roman" w:cs="Times New Roman"/>
          <w:i/>
        </w:rPr>
        <w:t>6</w:t>
      </w:r>
      <w:r w:rsidRPr="00FD1911">
        <w:rPr>
          <w:rFonts w:ascii="Times New Roman" w:eastAsia="Calibri" w:hAnsi="Times New Roman" w:cs="Times New Roman"/>
        </w:rPr>
        <w:t>(4), 61-78</w:t>
      </w:r>
      <w:r>
        <w:rPr>
          <w:rFonts w:ascii="Times New Roman" w:eastAsia="Calibri" w:hAnsi="Times New Roman" w:cs="Times New Roman"/>
        </w:rPr>
        <w:t>.</w:t>
      </w:r>
    </w:p>
    <w:p w:rsidR="00063603" w:rsidRPr="00FD1911" w:rsidRDefault="00063603" w:rsidP="006A155F">
      <w:pPr>
        <w:spacing w:after="0" w:line="240" w:lineRule="auto"/>
        <w:ind w:left="720" w:hanging="720"/>
        <w:rPr>
          <w:rFonts w:ascii="Times New Roman" w:eastAsia="Calibri" w:hAnsi="Times New Roman" w:cs="Times New Roman"/>
        </w:rPr>
      </w:pPr>
      <w:r w:rsidRPr="00FD1911">
        <w:rPr>
          <w:rFonts w:ascii="Times New Roman" w:eastAsia="Calibri" w:hAnsi="Times New Roman" w:cs="Times New Roman"/>
        </w:rPr>
        <w:t>Weiss, G.  (2013). Policy practice in practice: The inputs of social workers in legislative committees.</w:t>
      </w:r>
      <w:r>
        <w:rPr>
          <w:rFonts w:ascii="Times New Roman" w:eastAsia="Calibri" w:hAnsi="Times New Roman" w:cs="Times New Roman"/>
        </w:rPr>
        <w:t xml:space="preserve"> </w:t>
      </w:r>
      <w:r w:rsidRPr="00FD1911">
        <w:rPr>
          <w:rFonts w:ascii="Times New Roman" w:eastAsia="Calibri" w:hAnsi="Times New Roman" w:cs="Times New Roman"/>
          <w:i/>
        </w:rPr>
        <w:t>Social Work</w:t>
      </w:r>
      <w:r w:rsidRPr="00FD1911">
        <w:rPr>
          <w:rFonts w:ascii="Times New Roman" w:eastAsia="Calibri" w:hAnsi="Times New Roman" w:cs="Times New Roman"/>
        </w:rPr>
        <w:t xml:space="preserve">, </w:t>
      </w:r>
      <w:r w:rsidRPr="00AE7576">
        <w:rPr>
          <w:rFonts w:ascii="Times New Roman" w:eastAsia="Calibri" w:hAnsi="Times New Roman" w:cs="Times New Roman"/>
          <w:i/>
        </w:rPr>
        <w:t>58</w:t>
      </w:r>
      <w:r w:rsidRPr="00FD1911">
        <w:rPr>
          <w:rFonts w:ascii="Times New Roman" w:eastAsia="Calibri" w:hAnsi="Times New Roman" w:cs="Times New Roman"/>
        </w:rPr>
        <w:t>(4), 304-313.</w:t>
      </w:r>
    </w:p>
    <w:p w:rsidR="00063603" w:rsidRDefault="00063603" w:rsidP="006A155F">
      <w:pPr>
        <w:spacing w:after="0" w:line="240" w:lineRule="auto"/>
        <w:rPr>
          <w:rFonts w:ascii="Times New Roman" w:hAnsi="Times New Roman" w:cs="Times New Roman"/>
          <w:b/>
          <w:sz w:val="24"/>
        </w:rPr>
      </w:pPr>
    </w:p>
    <w:p w:rsidR="003420BA" w:rsidRDefault="003420BA" w:rsidP="003420BA">
      <w:pPr>
        <w:spacing w:after="0" w:line="240" w:lineRule="auto"/>
        <w:ind w:left="720" w:hanging="720"/>
        <w:rPr>
          <w:rFonts w:ascii="Times New Roman" w:eastAsia="Calibri" w:hAnsi="Times New Roman" w:cs="Times New Roman"/>
          <w:b/>
        </w:rPr>
      </w:pPr>
      <w:r w:rsidRPr="0001487A">
        <w:rPr>
          <w:rFonts w:ascii="Times New Roman" w:eastAsia="Calibri" w:hAnsi="Times New Roman" w:cs="Times New Roman"/>
          <w:b/>
        </w:rPr>
        <w:t xml:space="preserve">Benchmark 8 </w:t>
      </w:r>
      <w:r>
        <w:rPr>
          <w:rFonts w:ascii="Times New Roman" w:eastAsia="Calibri" w:hAnsi="Times New Roman" w:cs="Times New Roman"/>
          <w:b/>
        </w:rPr>
        <w:t>– To practice standing up for others.</w:t>
      </w:r>
    </w:p>
    <w:p w:rsidR="003420BA" w:rsidRPr="0001487A" w:rsidRDefault="003420BA" w:rsidP="003420BA">
      <w:pPr>
        <w:spacing w:after="0" w:line="240" w:lineRule="auto"/>
        <w:ind w:left="720" w:hanging="720"/>
        <w:rPr>
          <w:rFonts w:ascii="Times New Roman" w:eastAsia="Calibri" w:hAnsi="Times New Roman" w:cs="Times New Roman"/>
          <w:b/>
        </w:rPr>
      </w:pPr>
    </w:p>
    <w:p w:rsidR="00081669" w:rsidRPr="00081669" w:rsidRDefault="00081669" w:rsidP="006A155F">
      <w:pPr>
        <w:spacing w:after="0" w:line="240" w:lineRule="auto"/>
        <w:rPr>
          <w:rFonts w:ascii="Times New Roman" w:hAnsi="Times New Roman" w:cs="Times New Roman"/>
          <w:sz w:val="24"/>
        </w:rPr>
      </w:pPr>
      <w:r>
        <w:rPr>
          <w:rFonts w:ascii="Times New Roman" w:hAnsi="Times New Roman" w:cs="Times New Roman"/>
          <w:b/>
          <w:sz w:val="24"/>
        </w:rPr>
        <w:t>Week 9</w:t>
      </w:r>
      <w:r w:rsidR="00B139A3">
        <w:rPr>
          <w:rFonts w:ascii="Times New Roman" w:hAnsi="Times New Roman" w:cs="Times New Roman"/>
          <w:b/>
          <w:sz w:val="24"/>
        </w:rPr>
        <w:t xml:space="preserve">: </w:t>
      </w:r>
      <w:r w:rsidRPr="00081669">
        <w:rPr>
          <w:rFonts w:ascii="Times New Roman" w:hAnsi="Times New Roman" w:cs="Times New Roman"/>
          <w:b/>
          <w:sz w:val="24"/>
        </w:rPr>
        <w:t>Identity Activism</w:t>
      </w:r>
    </w:p>
    <w:p w:rsidR="00081669" w:rsidRDefault="00081669" w:rsidP="006A155F">
      <w:pPr>
        <w:pStyle w:val="ListParagraph"/>
        <w:numPr>
          <w:ilvl w:val="0"/>
          <w:numId w:val="43"/>
        </w:numPr>
      </w:pPr>
      <w:r>
        <w:t xml:space="preserve">Identity as unifying force </w:t>
      </w:r>
    </w:p>
    <w:p w:rsidR="008733AB" w:rsidRDefault="008733AB" w:rsidP="006A155F">
      <w:pPr>
        <w:pStyle w:val="ListParagraph"/>
        <w:numPr>
          <w:ilvl w:val="0"/>
          <w:numId w:val="43"/>
        </w:numPr>
      </w:pPr>
      <w:r>
        <w:t>Ethical responsibilities for advocacy</w:t>
      </w:r>
    </w:p>
    <w:p w:rsidR="00063603" w:rsidRDefault="00063603" w:rsidP="006A155F">
      <w:pPr>
        <w:pStyle w:val="ListParagraph"/>
        <w:numPr>
          <w:ilvl w:val="0"/>
          <w:numId w:val="43"/>
        </w:numPr>
      </w:pPr>
      <w:r>
        <w:t>Collaborations</w:t>
      </w:r>
      <w:r w:rsidR="000435F2">
        <w:t xml:space="preserve"> and coalitions</w:t>
      </w:r>
    </w:p>
    <w:p w:rsidR="00081669" w:rsidRPr="00081669" w:rsidRDefault="00081669" w:rsidP="006A155F">
      <w:pPr>
        <w:pStyle w:val="ListParagraph"/>
        <w:numPr>
          <w:ilvl w:val="0"/>
          <w:numId w:val="43"/>
        </w:numPr>
      </w:pPr>
      <w:r w:rsidRPr="00081669">
        <w:t>Practicing your story</w:t>
      </w:r>
    </w:p>
    <w:p w:rsidR="00081669" w:rsidRPr="00754D33" w:rsidRDefault="00081669"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rPr>
          <w:rFonts w:ascii="Times New Roman" w:eastAsia="Calibri" w:hAnsi="Times New Roman" w:cs="Times New Roman"/>
        </w:rPr>
      </w:pPr>
      <w:r w:rsidRPr="00754D33">
        <w:rPr>
          <w:rFonts w:ascii="Times New Roman" w:eastAsia="Calibri" w:hAnsi="Times New Roman" w:cs="Times New Roman"/>
          <w:b/>
          <w:snapToGrid w:val="0"/>
        </w:rPr>
        <w:t>Required</w:t>
      </w:r>
      <w:r w:rsidRPr="00754D33">
        <w:rPr>
          <w:rFonts w:ascii="Times New Roman" w:eastAsia="Calibri" w:hAnsi="Times New Roman" w:cs="Times New Roman"/>
          <w:b/>
        </w:rPr>
        <w:t xml:space="preserve"> readings:</w:t>
      </w:r>
    </w:p>
    <w:p w:rsidR="00081669" w:rsidRDefault="00081669"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napToGrid w:val="0"/>
        </w:rPr>
      </w:pPr>
      <w:proofErr w:type="spellStart"/>
      <w:r w:rsidRPr="00754D33">
        <w:rPr>
          <w:rFonts w:ascii="Times New Roman" w:hAnsi="Times New Roman" w:cs="Times New Roman"/>
          <w:b/>
          <w:snapToGrid w:val="0"/>
        </w:rPr>
        <w:t>Capecci</w:t>
      </w:r>
      <w:proofErr w:type="spellEnd"/>
      <w:r w:rsidRPr="00754D33">
        <w:rPr>
          <w:rFonts w:ascii="Times New Roman" w:hAnsi="Times New Roman" w:cs="Times New Roman"/>
          <w:b/>
          <w:snapToGrid w:val="0"/>
        </w:rPr>
        <w:t xml:space="preserve">, J., &amp; Cage, T. (2015). </w:t>
      </w:r>
      <w:r w:rsidRPr="00754D33">
        <w:rPr>
          <w:rFonts w:ascii="Times New Roman" w:hAnsi="Times New Roman" w:cs="Times New Roman"/>
          <w:b/>
          <w:i/>
          <w:snapToGrid w:val="0"/>
        </w:rPr>
        <w:t>Living proof: Telling your story to make a difference</w:t>
      </w:r>
      <w:r w:rsidRPr="00754D33">
        <w:rPr>
          <w:rFonts w:ascii="Times New Roman" w:hAnsi="Times New Roman" w:cs="Times New Roman"/>
          <w:b/>
          <w:snapToGrid w:val="0"/>
        </w:rPr>
        <w:t xml:space="preserve"> (expanded </w:t>
      </w:r>
      <w:r w:rsidRPr="00754D33">
        <w:rPr>
          <w:rFonts w:ascii="Times New Roman" w:hAnsi="Times New Roman" w:cs="Times New Roman"/>
          <w:b/>
          <w:snapToGrid w:val="0"/>
        </w:rPr>
        <w:tab/>
        <w:t xml:space="preserve">ed.). Minneapolis: Granville Circle. [Pages </w:t>
      </w:r>
      <w:r>
        <w:rPr>
          <w:rFonts w:ascii="Times New Roman" w:hAnsi="Times New Roman" w:cs="Times New Roman"/>
          <w:b/>
          <w:snapToGrid w:val="0"/>
        </w:rPr>
        <w:t>165-184</w:t>
      </w:r>
      <w:r w:rsidRPr="00754D33">
        <w:rPr>
          <w:rFonts w:ascii="Times New Roman" w:hAnsi="Times New Roman" w:cs="Times New Roman"/>
          <w:b/>
          <w:snapToGrid w:val="0"/>
        </w:rPr>
        <w:t>]</w:t>
      </w:r>
    </w:p>
    <w:p w:rsidR="008733AB" w:rsidRPr="00AB7BE5" w:rsidRDefault="008733AB"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napToGrid w:val="0"/>
        </w:rPr>
      </w:pPr>
      <w:proofErr w:type="spellStart"/>
      <w:r>
        <w:rPr>
          <w:rFonts w:ascii="Times New Roman" w:hAnsi="Times New Roman" w:cs="Times New Roman"/>
          <w:b/>
          <w:snapToGrid w:val="0"/>
        </w:rPr>
        <w:t>Hoefer</w:t>
      </w:r>
      <w:proofErr w:type="spellEnd"/>
      <w:r>
        <w:rPr>
          <w:rFonts w:ascii="Times New Roman" w:hAnsi="Times New Roman" w:cs="Times New Roman"/>
          <w:b/>
          <w:snapToGrid w:val="0"/>
        </w:rPr>
        <w:t xml:space="preserve">, R. (2016). </w:t>
      </w:r>
      <w:r w:rsidR="00CE7BB6">
        <w:rPr>
          <w:rFonts w:ascii="Times New Roman" w:hAnsi="Times New Roman" w:cs="Times New Roman"/>
          <w:b/>
          <w:snapToGrid w:val="0"/>
        </w:rPr>
        <w:t>Social justice and advocacy practice</w:t>
      </w:r>
      <w:r>
        <w:rPr>
          <w:rFonts w:ascii="Times New Roman" w:hAnsi="Times New Roman" w:cs="Times New Roman"/>
          <w:b/>
          <w:snapToGrid w:val="0"/>
        </w:rPr>
        <w:t xml:space="preserve"> (pp</w:t>
      </w:r>
      <w:r w:rsidR="00CE7BB6">
        <w:rPr>
          <w:rFonts w:ascii="Times New Roman" w:hAnsi="Times New Roman" w:cs="Times New Roman"/>
          <w:b/>
          <w:snapToGrid w:val="0"/>
        </w:rPr>
        <w:t>. 23-42</w:t>
      </w:r>
      <w:r>
        <w:rPr>
          <w:rFonts w:ascii="Times New Roman" w:hAnsi="Times New Roman" w:cs="Times New Roman"/>
          <w:b/>
          <w:snapToGrid w:val="0"/>
        </w:rPr>
        <w:t xml:space="preserve">). In </w:t>
      </w:r>
      <w:r>
        <w:rPr>
          <w:rFonts w:ascii="Times New Roman" w:hAnsi="Times New Roman" w:cs="Times New Roman"/>
          <w:b/>
          <w:i/>
          <w:snapToGrid w:val="0"/>
        </w:rPr>
        <w:t xml:space="preserve">Advocacy practice for social </w:t>
      </w:r>
      <w:r w:rsidR="00CE7BB6">
        <w:rPr>
          <w:rFonts w:ascii="Times New Roman" w:hAnsi="Times New Roman" w:cs="Times New Roman"/>
          <w:b/>
          <w:i/>
          <w:snapToGrid w:val="0"/>
        </w:rPr>
        <w:tab/>
      </w:r>
      <w:r>
        <w:rPr>
          <w:rFonts w:ascii="Times New Roman" w:hAnsi="Times New Roman" w:cs="Times New Roman"/>
          <w:b/>
          <w:i/>
          <w:snapToGrid w:val="0"/>
        </w:rPr>
        <w:t xml:space="preserve">justice. </w:t>
      </w:r>
      <w:r w:rsidR="00CE7BB6">
        <w:rPr>
          <w:rFonts w:ascii="Times New Roman" w:hAnsi="Times New Roman" w:cs="Times New Roman"/>
          <w:b/>
          <w:snapToGrid w:val="0"/>
        </w:rPr>
        <w:t xml:space="preserve">Chicago: </w:t>
      </w:r>
      <w:r>
        <w:rPr>
          <w:rFonts w:ascii="Times New Roman" w:hAnsi="Times New Roman" w:cs="Times New Roman"/>
          <w:b/>
          <w:snapToGrid w:val="0"/>
        </w:rPr>
        <w:t>Lyceum.</w:t>
      </w:r>
    </w:p>
    <w:p w:rsidR="000435F2" w:rsidRPr="000435F2" w:rsidRDefault="000435F2" w:rsidP="006A155F">
      <w:pPr>
        <w:spacing w:after="0" w:line="240" w:lineRule="auto"/>
        <w:rPr>
          <w:rFonts w:ascii="Times New Roman" w:eastAsia="Calibri" w:hAnsi="Times New Roman" w:cs="Times New Roman"/>
          <w:b/>
        </w:rPr>
      </w:pPr>
      <w:r w:rsidRPr="000435F2">
        <w:rPr>
          <w:rFonts w:ascii="Times New Roman" w:eastAsia="Calibri" w:hAnsi="Times New Roman" w:cs="Times New Roman"/>
          <w:b/>
        </w:rPr>
        <w:t xml:space="preserve">Norwell, B., &amp; Boyd, N. M. (2014). Sense of community responsibility in community </w:t>
      </w:r>
      <w:proofErr w:type="spellStart"/>
      <w:r w:rsidRPr="000435F2">
        <w:rPr>
          <w:rFonts w:ascii="Times New Roman" w:eastAsia="Calibri" w:hAnsi="Times New Roman" w:cs="Times New Roman"/>
          <w:b/>
        </w:rPr>
        <w:t>collaboratives</w:t>
      </w:r>
      <w:proofErr w:type="spellEnd"/>
      <w:r w:rsidRPr="000435F2">
        <w:rPr>
          <w:rFonts w:ascii="Times New Roman" w:eastAsia="Calibri" w:hAnsi="Times New Roman" w:cs="Times New Roman"/>
          <w:b/>
        </w:rPr>
        <w:t xml:space="preserve">: </w:t>
      </w:r>
    </w:p>
    <w:p w:rsidR="000435F2" w:rsidRPr="000435F2" w:rsidRDefault="000435F2" w:rsidP="006A155F">
      <w:pPr>
        <w:spacing w:after="0" w:line="240" w:lineRule="auto"/>
        <w:ind w:left="720"/>
        <w:rPr>
          <w:rFonts w:ascii="Times New Roman" w:eastAsia="Calibri" w:hAnsi="Times New Roman" w:cs="Times New Roman"/>
          <w:b/>
          <w:i/>
        </w:rPr>
      </w:pPr>
      <w:r w:rsidRPr="000435F2">
        <w:rPr>
          <w:rFonts w:ascii="Times New Roman" w:eastAsia="Calibri" w:hAnsi="Times New Roman" w:cs="Times New Roman"/>
          <w:b/>
        </w:rPr>
        <w:t xml:space="preserve">Advancing a theory of community as resource and responsibility. </w:t>
      </w:r>
      <w:r w:rsidRPr="000435F2">
        <w:rPr>
          <w:rFonts w:ascii="Times New Roman" w:eastAsia="Calibri" w:hAnsi="Times New Roman" w:cs="Times New Roman"/>
          <w:b/>
          <w:i/>
        </w:rPr>
        <w:t xml:space="preserve"> American Journal of Community Psychology, 54,</w:t>
      </w:r>
      <w:r w:rsidRPr="000435F2">
        <w:rPr>
          <w:rFonts w:ascii="Times New Roman" w:eastAsia="Calibri" w:hAnsi="Times New Roman" w:cs="Times New Roman"/>
          <w:b/>
        </w:rPr>
        <w:t xml:space="preserve"> 229–242.</w:t>
      </w:r>
    </w:p>
    <w:p w:rsidR="00AE53F3" w:rsidRDefault="00AE53F3"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napToGrid w:val="0"/>
        </w:rPr>
      </w:pPr>
    </w:p>
    <w:p w:rsidR="00AE53F3" w:rsidRDefault="00AE53F3"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Complete for class:</w:t>
      </w:r>
    </w:p>
    <w:p w:rsidR="00AE53F3" w:rsidRDefault="00AE53F3" w:rsidP="006A155F">
      <w:pPr>
        <w:spacing w:line="240" w:lineRule="auto"/>
        <w:rPr>
          <w:rFonts w:ascii="Times New Roman" w:eastAsia="Calibri" w:hAnsi="Times New Roman" w:cs="Times New Roman"/>
        </w:rPr>
      </w:pPr>
      <w:proofErr w:type="spellStart"/>
      <w:r>
        <w:rPr>
          <w:rFonts w:ascii="Times New Roman" w:eastAsia="Times New Roman" w:hAnsi="Times New Roman" w:cs="Times New Roman"/>
          <w:b/>
          <w:snapToGrid w:val="0"/>
        </w:rPr>
        <w:t>Capecci</w:t>
      </w:r>
      <w:proofErr w:type="spellEnd"/>
      <w:r>
        <w:rPr>
          <w:rFonts w:ascii="Times New Roman" w:eastAsia="Times New Roman" w:hAnsi="Times New Roman" w:cs="Times New Roman"/>
          <w:b/>
          <w:snapToGrid w:val="0"/>
        </w:rPr>
        <w:t xml:space="preserve"> &amp; Cage (2015) exercises on pages 173-175.</w:t>
      </w:r>
    </w:p>
    <w:p w:rsidR="00081669" w:rsidRDefault="00081669" w:rsidP="006A155F">
      <w:pPr>
        <w:spacing w:after="0" w:line="240" w:lineRule="auto"/>
        <w:rPr>
          <w:rFonts w:ascii="Times New Roman" w:eastAsia="Calibri" w:hAnsi="Times New Roman" w:cs="Times New Roman"/>
        </w:rPr>
      </w:pPr>
      <w:r w:rsidRPr="00C034A9">
        <w:rPr>
          <w:rFonts w:ascii="Times New Roman" w:eastAsia="Calibri" w:hAnsi="Times New Roman" w:cs="Times New Roman"/>
        </w:rPr>
        <w:lastRenderedPageBreak/>
        <w:t>Recommended readings:</w:t>
      </w:r>
    </w:p>
    <w:p w:rsidR="00E94178" w:rsidRDefault="00E94178" w:rsidP="006A155F">
      <w:pPr>
        <w:spacing w:after="0" w:line="240" w:lineRule="auto"/>
        <w:ind w:left="720" w:hanging="720"/>
        <w:rPr>
          <w:rFonts w:ascii="Times New Roman" w:eastAsia="Calibri" w:hAnsi="Times New Roman" w:cs="Times New Roman"/>
        </w:rPr>
      </w:pPr>
      <w:r w:rsidRPr="00FD1911">
        <w:rPr>
          <w:rFonts w:ascii="Times New Roman" w:eastAsia="Calibri" w:hAnsi="Times New Roman" w:cs="Times New Roman"/>
        </w:rPr>
        <w:t>Burch, H.</w:t>
      </w:r>
      <w:r>
        <w:rPr>
          <w:rFonts w:ascii="Times New Roman" w:eastAsia="Calibri" w:hAnsi="Times New Roman" w:cs="Times New Roman"/>
        </w:rPr>
        <w:t xml:space="preserve"> </w:t>
      </w:r>
      <w:r w:rsidRPr="00FD1911">
        <w:rPr>
          <w:rFonts w:ascii="Times New Roman" w:eastAsia="Calibri" w:hAnsi="Times New Roman" w:cs="Times New Roman"/>
        </w:rPr>
        <w:t xml:space="preserve">A. </w:t>
      </w:r>
      <w:r>
        <w:rPr>
          <w:rFonts w:ascii="Times New Roman" w:eastAsia="Calibri" w:hAnsi="Times New Roman" w:cs="Times New Roman"/>
        </w:rPr>
        <w:t>(1996).</w:t>
      </w:r>
      <w:r w:rsidRPr="00FD1911">
        <w:rPr>
          <w:rFonts w:ascii="Times New Roman" w:eastAsia="Calibri" w:hAnsi="Times New Roman" w:cs="Times New Roman"/>
        </w:rPr>
        <w:t xml:space="preserve"> Getting in touch with our</w:t>
      </w:r>
      <w:r>
        <w:rPr>
          <w:rFonts w:ascii="Times New Roman" w:eastAsia="Calibri" w:hAnsi="Times New Roman" w:cs="Times New Roman"/>
        </w:rPr>
        <w:t xml:space="preserve"> VIBES in </w:t>
      </w:r>
      <w:r w:rsidRPr="00FD1911">
        <w:rPr>
          <w:rFonts w:ascii="Times New Roman" w:eastAsia="Calibri" w:hAnsi="Times New Roman" w:cs="Times New Roman"/>
          <w:i/>
        </w:rPr>
        <w:t>Basic social policy and planning: Strategies and practice methods</w:t>
      </w:r>
      <w:r>
        <w:rPr>
          <w:rFonts w:ascii="Times New Roman" w:eastAsia="Calibri" w:hAnsi="Times New Roman" w:cs="Times New Roman"/>
          <w:i/>
        </w:rPr>
        <w:t xml:space="preserve"> </w:t>
      </w:r>
      <w:r>
        <w:rPr>
          <w:rFonts w:ascii="Times New Roman" w:eastAsia="Calibri" w:hAnsi="Times New Roman" w:cs="Times New Roman"/>
        </w:rPr>
        <w:t>(pp. 25-40)</w:t>
      </w:r>
      <w:r w:rsidRPr="00FD1911">
        <w:rPr>
          <w:rFonts w:ascii="Times New Roman" w:eastAsia="Calibri" w:hAnsi="Times New Roman" w:cs="Times New Roman"/>
          <w:i/>
        </w:rPr>
        <w:t xml:space="preserve">. </w:t>
      </w:r>
      <w:r>
        <w:rPr>
          <w:rFonts w:ascii="Times New Roman" w:eastAsia="Calibri" w:hAnsi="Times New Roman" w:cs="Times New Roman"/>
        </w:rPr>
        <w:t>New York: Haworth.</w:t>
      </w:r>
    </w:p>
    <w:p w:rsidR="00063603" w:rsidRPr="00AA79D7" w:rsidRDefault="00063603" w:rsidP="006A155F">
      <w:pPr>
        <w:spacing w:after="0" w:line="240" w:lineRule="auto"/>
        <w:rPr>
          <w:rFonts w:ascii="Times New Roman" w:eastAsia="Calibri" w:hAnsi="Times New Roman" w:cs="Times New Roman"/>
          <w:i/>
          <w:szCs w:val="20"/>
        </w:rPr>
      </w:pPr>
      <w:r w:rsidRPr="00AA79D7">
        <w:rPr>
          <w:rFonts w:ascii="Times New Roman" w:eastAsia="Calibri" w:hAnsi="Times New Roman" w:cs="Times New Roman"/>
          <w:szCs w:val="20"/>
        </w:rPr>
        <w:t>Delgado, M. (2014).</w:t>
      </w:r>
      <w:r w:rsidRPr="00AA79D7">
        <w:rPr>
          <w:rFonts w:ascii="Times New Roman" w:eastAsia="Calibri" w:hAnsi="Times New Roman" w:cs="Times New Roman"/>
          <w:i/>
          <w:szCs w:val="20"/>
        </w:rPr>
        <w:t xml:space="preserve"> </w:t>
      </w:r>
      <w:r w:rsidRPr="00AA79D7">
        <w:rPr>
          <w:rFonts w:ascii="Times New Roman" w:eastAsia="Calibri" w:hAnsi="Times New Roman" w:cs="Times New Roman"/>
          <w:szCs w:val="20"/>
        </w:rPr>
        <w:t>A demographic focus on baby boomers of color in</w:t>
      </w:r>
      <w:r w:rsidRPr="00AA79D7">
        <w:rPr>
          <w:rFonts w:ascii="Times New Roman" w:eastAsia="Calibri" w:hAnsi="Times New Roman" w:cs="Times New Roman"/>
          <w:i/>
          <w:szCs w:val="20"/>
        </w:rPr>
        <w:t xml:space="preserve"> Baby boomers of color: </w:t>
      </w:r>
    </w:p>
    <w:p w:rsidR="00063603" w:rsidRPr="00AA79D7" w:rsidRDefault="00063603" w:rsidP="006A155F">
      <w:pPr>
        <w:spacing w:after="0" w:line="240" w:lineRule="auto"/>
        <w:ind w:left="720"/>
        <w:rPr>
          <w:rFonts w:ascii="Times New Roman" w:eastAsia="Calibri" w:hAnsi="Times New Roman" w:cs="Times New Roman"/>
          <w:szCs w:val="20"/>
        </w:rPr>
      </w:pPr>
      <w:r w:rsidRPr="00AA79D7">
        <w:rPr>
          <w:rFonts w:ascii="Times New Roman" w:eastAsia="Calibri" w:hAnsi="Times New Roman" w:cs="Times New Roman"/>
          <w:i/>
          <w:szCs w:val="20"/>
        </w:rPr>
        <w:t>Implications for social work policy and practice</w:t>
      </w:r>
      <w:r w:rsidRPr="00AA79D7">
        <w:rPr>
          <w:rFonts w:ascii="Times New Roman" w:eastAsia="Calibri" w:hAnsi="Times New Roman" w:cs="Times New Roman"/>
          <w:szCs w:val="20"/>
        </w:rPr>
        <w:t xml:space="preserve"> (pp. 47-56)</w:t>
      </w:r>
      <w:r w:rsidRPr="00AA79D7">
        <w:rPr>
          <w:rFonts w:ascii="Times New Roman" w:eastAsia="Calibri" w:hAnsi="Times New Roman" w:cs="Times New Roman"/>
          <w:i/>
          <w:szCs w:val="20"/>
        </w:rPr>
        <w:t>.</w:t>
      </w:r>
      <w:r w:rsidRPr="00AA79D7">
        <w:rPr>
          <w:rFonts w:ascii="Times New Roman" w:eastAsia="Calibri" w:hAnsi="Times New Roman" w:cs="Times New Roman"/>
          <w:szCs w:val="20"/>
        </w:rPr>
        <w:t xml:space="preserve"> </w:t>
      </w:r>
      <w:r w:rsidRPr="00AA79D7">
        <w:rPr>
          <w:rFonts w:ascii="Times New Roman" w:eastAsia="Calibri" w:hAnsi="Times New Roman" w:cs="Times New Roman"/>
          <w:bCs/>
          <w:szCs w:val="20"/>
        </w:rPr>
        <w:t>Available as an eBook through West Chester University</w:t>
      </w:r>
      <w:r w:rsidRPr="00AA79D7" w:rsidDel="00A00381">
        <w:rPr>
          <w:rFonts w:ascii="Times New Roman" w:eastAsia="Calibri" w:hAnsi="Times New Roman" w:cs="Times New Roman"/>
          <w:szCs w:val="20"/>
        </w:rPr>
        <w:t xml:space="preserve"> </w:t>
      </w:r>
      <w:hyperlink r:id="rId10" w:history="1">
        <w:r w:rsidRPr="00AA79D7">
          <w:rPr>
            <w:rStyle w:val="Hyperlink"/>
            <w:rFonts w:ascii="Times New Roman" w:eastAsia="Calibri" w:hAnsi="Times New Roman" w:cs="Times New Roman"/>
            <w:szCs w:val="20"/>
          </w:rPr>
          <w:t>http://pilot.passhe.edu:8022/cgi-bin/Pwebrecon.cgi?BBID=1430529</w:t>
        </w:r>
      </w:hyperlink>
      <w:r w:rsidRPr="00AA79D7">
        <w:rPr>
          <w:rFonts w:ascii="Times New Roman" w:eastAsia="Calibri" w:hAnsi="Times New Roman" w:cs="Times New Roman"/>
          <w:szCs w:val="20"/>
        </w:rPr>
        <w:t xml:space="preserve"> </w:t>
      </w:r>
      <w:r w:rsidRPr="00AA79D7" w:rsidDel="00A00381">
        <w:rPr>
          <w:rFonts w:ascii="Times New Roman" w:eastAsia="Calibri" w:hAnsi="Times New Roman" w:cs="Times New Roman"/>
          <w:szCs w:val="20"/>
        </w:rPr>
        <w:t xml:space="preserve"> </w:t>
      </w:r>
      <w:r w:rsidRPr="00AA79D7">
        <w:rPr>
          <w:rFonts w:ascii="Times New Roman" w:eastAsia="Calibri" w:hAnsi="Times New Roman" w:cs="Times New Roman"/>
          <w:szCs w:val="20"/>
        </w:rPr>
        <w:t xml:space="preserve"> </w:t>
      </w:r>
    </w:p>
    <w:p w:rsidR="00E94178" w:rsidRDefault="00E94178" w:rsidP="006A155F">
      <w:pPr>
        <w:spacing w:after="0" w:line="240" w:lineRule="auto"/>
        <w:ind w:left="720" w:hanging="720"/>
        <w:rPr>
          <w:rFonts w:ascii="Times New Roman" w:eastAsia="Calibri" w:hAnsi="Times New Roman" w:cs="Times New Roman"/>
        </w:rPr>
      </w:pPr>
      <w:proofErr w:type="spellStart"/>
      <w:r w:rsidRPr="00FD1911">
        <w:rPr>
          <w:rFonts w:ascii="Times New Roman" w:eastAsia="Calibri" w:hAnsi="Times New Roman" w:cs="Times New Roman"/>
        </w:rPr>
        <w:t>Hardina</w:t>
      </w:r>
      <w:proofErr w:type="spellEnd"/>
      <w:r w:rsidRPr="00FD1911">
        <w:rPr>
          <w:rFonts w:ascii="Times New Roman" w:eastAsia="Calibri" w:hAnsi="Times New Roman" w:cs="Times New Roman"/>
        </w:rPr>
        <w:t xml:space="preserve">, D. (2002). </w:t>
      </w:r>
      <w:r>
        <w:rPr>
          <w:rFonts w:ascii="Times New Roman" w:eastAsia="Calibri" w:hAnsi="Times New Roman" w:cs="Times New Roman"/>
        </w:rPr>
        <w:t>Values and ethics in</w:t>
      </w:r>
      <w:r w:rsidRPr="00FD1911">
        <w:rPr>
          <w:rFonts w:ascii="Times New Roman" w:eastAsia="Calibri" w:hAnsi="Times New Roman" w:cs="Times New Roman"/>
        </w:rPr>
        <w:t xml:space="preserve"> </w:t>
      </w:r>
      <w:r w:rsidRPr="00FD1911">
        <w:rPr>
          <w:rFonts w:ascii="Times New Roman" w:eastAsia="Calibri" w:hAnsi="Times New Roman" w:cs="Times New Roman"/>
          <w:i/>
        </w:rPr>
        <w:t>Analytical skills for community organizing</w:t>
      </w:r>
      <w:r>
        <w:rPr>
          <w:rFonts w:ascii="Times New Roman" w:eastAsia="Calibri" w:hAnsi="Times New Roman" w:cs="Times New Roman"/>
        </w:rPr>
        <w:t xml:space="preserve"> (pp. 17-43). New York: Columbia University. </w:t>
      </w:r>
    </w:p>
    <w:p w:rsidR="00063603" w:rsidRDefault="00063603" w:rsidP="006A155F">
      <w:pPr>
        <w:spacing w:after="0" w:line="240" w:lineRule="auto"/>
        <w:ind w:left="720" w:hanging="720"/>
        <w:rPr>
          <w:rFonts w:ascii="Times New Roman" w:eastAsia="Calibri" w:hAnsi="Times New Roman" w:cs="Times New Roman"/>
        </w:rPr>
      </w:pPr>
      <w:proofErr w:type="spellStart"/>
      <w:r w:rsidRPr="00275A34">
        <w:rPr>
          <w:rFonts w:ascii="Times New Roman" w:eastAsia="Calibri" w:hAnsi="Times New Roman" w:cs="Times New Roman"/>
        </w:rPr>
        <w:t>Hurlburt</w:t>
      </w:r>
      <w:proofErr w:type="spellEnd"/>
      <w:r w:rsidRPr="00275A34">
        <w:rPr>
          <w:rFonts w:ascii="Times New Roman" w:eastAsia="Calibri" w:hAnsi="Times New Roman" w:cs="Times New Roman"/>
        </w:rPr>
        <w:t xml:space="preserve">, M., Aarons, G. A., </w:t>
      </w:r>
      <w:proofErr w:type="spellStart"/>
      <w:r w:rsidRPr="00275A34">
        <w:rPr>
          <w:rFonts w:ascii="Times New Roman" w:eastAsia="Calibri" w:hAnsi="Times New Roman" w:cs="Times New Roman"/>
        </w:rPr>
        <w:t>Fettes</w:t>
      </w:r>
      <w:proofErr w:type="spellEnd"/>
      <w:r w:rsidRPr="00275A34">
        <w:rPr>
          <w:rFonts w:ascii="Times New Roman" w:eastAsia="Calibri" w:hAnsi="Times New Roman" w:cs="Times New Roman"/>
        </w:rPr>
        <w:t xml:space="preserve">, D., </w:t>
      </w:r>
      <w:proofErr w:type="spellStart"/>
      <w:r w:rsidRPr="00275A34">
        <w:rPr>
          <w:rFonts w:ascii="Times New Roman" w:eastAsia="Calibri" w:hAnsi="Times New Roman" w:cs="Times New Roman"/>
        </w:rPr>
        <w:t>Willging</w:t>
      </w:r>
      <w:proofErr w:type="spellEnd"/>
      <w:r w:rsidRPr="00275A34">
        <w:rPr>
          <w:rFonts w:ascii="Times New Roman" w:eastAsia="Calibri" w:hAnsi="Times New Roman" w:cs="Times New Roman"/>
        </w:rPr>
        <w:t xml:space="preserve">, C., Gunderson, L., &amp; Chaffin, M. J. (2014). Interagency </w:t>
      </w:r>
      <w:r>
        <w:rPr>
          <w:rFonts w:ascii="Times New Roman" w:eastAsia="Calibri" w:hAnsi="Times New Roman" w:cs="Times New Roman"/>
        </w:rPr>
        <w:t>c</w:t>
      </w:r>
      <w:r w:rsidRPr="00275A34">
        <w:rPr>
          <w:rFonts w:ascii="Times New Roman" w:eastAsia="Calibri" w:hAnsi="Times New Roman" w:cs="Times New Roman"/>
        </w:rPr>
        <w:t xml:space="preserve">ollaborative </w:t>
      </w:r>
      <w:r>
        <w:rPr>
          <w:rFonts w:ascii="Times New Roman" w:eastAsia="Calibri" w:hAnsi="Times New Roman" w:cs="Times New Roman"/>
        </w:rPr>
        <w:t>t</w:t>
      </w:r>
      <w:r w:rsidRPr="00275A34">
        <w:rPr>
          <w:rFonts w:ascii="Times New Roman" w:eastAsia="Calibri" w:hAnsi="Times New Roman" w:cs="Times New Roman"/>
        </w:rPr>
        <w:t xml:space="preserve">eam model for capacity building to scale-up evidence-based practice. </w:t>
      </w:r>
      <w:r w:rsidRPr="00275A34">
        <w:rPr>
          <w:rFonts w:ascii="Times New Roman" w:eastAsia="Calibri" w:hAnsi="Times New Roman" w:cs="Times New Roman"/>
          <w:i/>
        </w:rPr>
        <w:t>Children and Youth Services Review, 39</w:t>
      </w:r>
      <w:r w:rsidRPr="00275A34">
        <w:rPr>
          <w:rFonts w:ascii="Times New Roman" w:eastAsia="Calibri" w:hAnsi="Times New Roman" w:cs="Times New Roman"/>
        </w:rPr>
        <w:t>, 160-168.</w:t>
      </w:r>
    </w:p>
    <w:p w:rsidR="000435F2" w:rsidRPr="009A47A6" w:rsidRDefault="000435F2" w:rsidP="006A155F">
      <w:pPr>
        <w:spacing w:after="0" w:line="240" w:lineRule="auto"/>
        <w:ind w:left="720" w:hanging="720"/>
        <w:rPr>
          <w:rFonts w:ascii="Times New Roman" w:eastAsia="Calibri" w:hAnsi="Times New Roman" w:cs="Times New Roman"/>
        </w:rPr>
      </w:pPr>
      <w:r w:rsidRPr="009A47A6">
        <w:rPr>
          <w:rFonts w:ascii="Times New Roman" w:eastAsia="Calibri" w:hAnsi="Times New Roman" w:cs="Times New Roman"/>
        </w:rPr>
        <w:t xml:space="preserve">Jones, J. M., Crook, W. P., &amp; Webb, J. R. (2007). Collaboration for the provision of services: A review of the literature.  </w:t>
      </w:r>
      <w:r w:rsidRPr="009A47A6">
        <w:rPr>
          <w:rFonts w:ascii="Times New Roman" w:eastAsia="Calibri" w:hAnsi="Times New Roman" w:cs="Times New Roman"/>
          <w:i/>
        </w:rPr>
        <w:t>Journal of Community Practice</w:t>
      </w:r>
      <w:r w:rsidRPr="009A47A6">
        <w:rPr>
          <w:rFonts w:ascii="Times New Roman" w:eastAsia="Calibri" w:hAnsi="Times New Roman" w:cs="Times New Roman"/>
        </w:rPr>
        <w:t xml:space="preserve">, </w:t>
      </w:r>
      <w:r w:rsidRPr="009A47A6">
        <w:rPr>
          <w:rFonts w:ascii="Times New Roman" w:eastAsia="Calibri" w:hAnsi="Times New Roman" w:cs="Times New Roman"/>
          <w:i/>
        </w:rPr>
        <w:t>15</w:t>
      </w:r>
      <w:r w:rsidRPr="009A47A6">
        <w:rPr>
          <w:rFonts w:ascii="Times New Roman" w:eastAsia="Calibri" w:hAnsi="Times New Roman" w:cs="Times New Roman"/>
        </w:rPr>
        <w:t>(4), 41-71.</w:t>
      </w:r>
    </w:p>
    <w:p w:rsidR="000435F2" w:rsidRPr="000435F2" w:rsidRDefault="000435F2" w:rsidP="006A155F">
      <w:pPr>
        <w:spacing w:after="0" w:line="240" w:lineRule="auto"/>
        <w:rPr>
          <w:rFonts w:ascii="Times New Roman" w:eastAsia="Calibri" w:hAnsi="Times New Roman" w:cs="Times New Roman"/>
        </w:rPr>
      </w:pPr>
      <w:r w:rsidRPr="000435F2">
        <w:rPr>
          <w:rFonts w:ascii="Times New Roman" w:eastAsia="Calibri" w:hAnsi="Times New Roman" w:cs="Times New Roman"/>
        </w:rPr>
        <w:t xml:space="preserve">Mizrahi, T., &amp; Rosenthal, B. B. (2008). Complexities of coalition building: Leaders’ successes, </w:t>
      </w:r>
    </w:p>
    <w:p w:rsidR="000435F2" w:rsidRPr="000435F2" w:rsidRDefault="000435F2" w:rsidP="006A155F">
      <w:pPr>
        <w:spacing w:after="0" w:line="240" w:lineRule="auto"/>
        <w:ind w:left="720"/>
        <w:rPr>
          <w:rFonts w:ascii="Times New Roman" w:eastAsia="Calibri" w:hAnsi="Times New Roman" w:cs="Times New Roman"/>
        </w:rPr>
      </w:pPr>
      <w:r w:rsidRPr="000435F2">
        <w:rPr>
          <w:rFonts w:ascii="Times New Roman" w:eastAsia="Calibri" w:hAnsi="Times New Roman" w:cs="Times New Roman"/>
        </w:rPr>
        <w:t xml:space="preserve">strategies, struggles and solutions in J. Rothman, J. </w:t>
      </w:r>
      <w:proofErr w:type="spellStart"/>
      <w:r w:rsidRPr="000435F2">
        <w:rPr>
          <w:rFonts w:ascii="Times New Roman" w:eastAsia="Calibri" w:hAnsi="Times New Roman" w:cs="Times New Roman"/>
        </w:rPr>
        <w:t>Erlich</w:t>
      </w:r>
      <w:proofErr w:type="spellEnd"/>
      <w:r w:rsidRPr="000435F2">
        <w:rPr>
          <w:rFonts w:ascii="Times New Roman" w:eastAsia="Calibri" w:hAnsi="Times New Roman" w:cs="Times New Roman"/>
        </w:rPr>
        <w:t xml:space="preserve">, &amp; J. E. </w:t>
      </w:r>
      <w:proofErr w:type="spellStart"/>
      <w:r w:rsidRPr="000435F2">
        <w:rPr>
          <w:rFonts w:ascii="Times New Roman" w:eastAsia="Calibri" w:hAnsi="Times New Roman" w:cs="Times New Roman"/>
        </w:rPr>
        <w:t>Tropman</w:t>
      </w:r>
      <w:proofErr w:type="spellEnd"/>
      <w:r w:rsidRPr="000435F2">
        <w:rPr>
          <w:rFonts w:ascii="Times New Roman" w:eastAsia="Calibri" w:hAnsi="Times New Roman" w:cs="Times New Roman"/>
        </w:rPr>
        <w:t xml:space="preserve"> (</w:t>
      </w:r>
      <w:proofErr w:type="spellStart"/>
      <w:r w:rsidRPr="000435F2">
        <w:rPr>
          <w:rFonts w:ascii="Times New Roman" w:eastAsia="Calibri" w:hAnsi="Times New Roman" w:cs="Times New Roman"/>
        </w:rPr>
        <w:t>Eds</w:t>
      </w:r>
      <w:proofErr w:type="spellEnd"/>
      <w:r w:rsidRPr="000435F2">
        <w:rPr>
          <w:rFonts w:ascii="Times New Roman" w:eastAsia="Calibri" w:hAnsi="Times New Roman" w:cs="Times New Roman"/>
        </w:rPr>
        <w:t xml:space="preserve">), </w:t>
      </w:r>
      <w:r w:rsidRPr="000435F2">
        <w:rPr>
          <w:rFonts w:ascii="Times New Roman" w:eastAsia="Calibri" w:hAnsi="Times New Roman" w:cs="Times New Roman"/>
          <w:i/>
        </w:rPr>
        <w:t>Strategies of community intervention</w:t>
      </w:r>
      <w:r w:rsidRPr="000435F2">
        <w:rPr>
          <w:rFonts w:ascii="Times New Roman" w:eastAsia="Calibri" w:hAnsi="Times New Roman" w:cs="Times New Roman"/>
        </w:rPr>
        <w:t>, (7</w:t>
      </w:r>
      <w:r w:rsidRPr="000435F2">
        <w:rPr>
          <w:rFonts w:ascii="Times New Roman" w:eastAsia="Calibri" w:hAnsi="Times New Roman" w:cs="Times New Roman"/>
          <w:vertAlign w:val="superscript"/>
        </w:rPr>
        <w:t>th</w:t>
      </w:r>
      <w:r w:rsidRPr="000435F2">
        <w:rPr>
          <w:rFonts w:ascii="Times New Roman" w:eastAsia="Calibri" w:hAnsi="Times New Roman" w:cs="Times New Roman"/>
        </w:rPr>
        <w:t xml:space="preserve"> ed.) (pp. 471-490). Peosta, IA: Eddie Bowers Publishing.</w:t>
      </w:r>
    </w:p>
    <w:p w:rsidR="00AE53F3" w:rsidRDefault="00AE53F3" w:rsidP="006A155F">
      <w:pPr>
        <w:spacing w:after="0" w:line="240" w:lineRule="auto"/>
        <w:ind w:left="720" w:hanging="720"/>
        <w:rPr>
          <w:rFonts w:ascii="Times New Roman" w:eastAsia="Calibri" w:hAnsi="Times New Roman" w:cs="Times New Roman"/>
        </w:rPr>
      </w:pPr>
      <w:r w:rsidRPr="001B401F">
        <w:rPr>
          <w:rFonts w:ascii="Times New Roman" w:eastAsia="Calibri" w:hAnsi="Times New Roman" w:cs="Times New Roman"/>
        </w:rPr>
        <w:t xml:space="preserve">Morgan, M., &amp; </w:t>
      </w:r>
      <w:proofErr w:type="spellStart"/>
      <w:r w:rsidRPr="001B401F">
        <w:rPr>
          <w:rFonts w:ascii="Times New Roman" w:eastAsia="Calibri" w:hAnsi="Times New Roman" w:cs="Times New Roman"/>
        </w:rPr>
        <w:t>Coombes</w:t>
      </w:r>
      <w:proofErr w:type="spellEnd"/>
      <w:r w:rsidRPr="001B401F">
        <w:rPr>
          <w:rFonts w:ascii="Times New Roman" w:eastAsia="Calibri" w:hAnsi="Times New Roman" w:cs="Times New Roman"/>
        </w:rPr>
        <w:t xml:space="preserve">, L. (2013). Empowerment and advocacy for domestic violence victims. </w:t>
      </w:r>
      <w:r>
        <w:rPr>
          <w:rFonts w:ascii="Times New Roman" w:eastAsia="Calibri" w:hAnsi="Times New Roman" w:cs="Times New Roman"/>
          <w:i/>
        </w:rPr>
        <w:t xml:space="preserve">Social </w:t>
      </w:r>
      <w:r w:rsidRPr="001B401F">
        <w:rPr>
          <w:rFonts w:ascii="Times New Roman" w:eastAsia="Calibri" w:hAnsi="Times New Roman" w:cs="Times New Roman"/>
          <w:i/>
        </w:rPr>
        <w:t>and Personality Psychology Compass, 5</w:t>
      </w:r>
      <w:r w:rsidRPr="001B401F">
        <w:rPr>
          <w:rFonts w:ascii="Times New Roman" w:eastAsia="Calibri" w:hAnsi="Times New Roman" w:cs="Times New Roman"/>
        </w:rPr>
        <w:t xml:space="preserve">, 26-36. </w:t>
      </w:r>
    </w:p>
    <w:p w:rsidR="00063603" w:rsidRPr="009A47A6" w:rsidRDefault="00063603" w:rsidP="006A155F">
      <w:pPr>
        <w:spacing w:after="0" w:line="240" w:lineRule="auto"/>
        <w:ind w:left="720" w:hanging="720"/>
        <w:rPr>
          <w:rFonts w:ascii="Times New Roman" w:eastAsia="Calibri" w:hAnsi="Times New Roman" w:cs="Times New Roman"/>
        </w:rPr>
      </w:pPr>
      <w:proofErr w:type="spellStart"/>
      <w:r w:rsidRPr="009A47A6">
        <w:rPr>
          <w:rFonts w:ascii="Times New Roman" w:eastAsia="Calibri" w:hAnsi="Times New Roman" w:cs="Times New Roman"/>
        </w:rPr>
        <w:t>Ruggiano</w:t>
      </w:r>
      <w:proofErr w:type="spellEnd"/>
      <w:r w:rsidRPr="009A47A6">
        <w:rPr>
          <w:rFonts w:ascii="Times New Roman" w:eastAsia="Calibri" w:hAnsi="Times New Roman" w:cs="Times New Roman"/>
        </w:rPr>
        <w:t xml:space="preserve">, N., </w:t>
      </w:r>
      <w:proofErr w:type="spellStart"/>
      <w:r w:rsidRPr="009A47A6">
        <w:rPr>
          <w:rFonts w:ascii="Times New Roman" w:eastAsia="Calibri" w:hAnsi="Times New Roman" w:cs="Times New Roman"/>
        </w:rPr>
        <w:t>Taliferro</w:t>
      </w:r>
      <w:proofErr w:type="spellEnd"/>
      <w:r w:rsidRPr="009A47A6">
        <w:rPr>
          <w:rFonts w:ascii="Times New Roman" w:eastAsia="Calibri" w:hAnsi="Times New Roman" w:cs="Times New Roman"/>
        </w:rPr>
        <w:t xml:space="preserve">, J. D., &amp; </w:t>
      </w:r>
      <w:proofErr w:type="spellStart"/>
      <w:r w:rsidRPr="009A47A6">
        <w:rPr>
          <w:rFonts w:ascii="Times New Roman" w:eastAsia="Calibri" w:hAnsi="Times New Roman" w:cs="Times New Roman"/>
        </w:rPr>
        <w:t>Shtompel</w:t>
      </w:r>
      <w:proofErr w:type="spellEnd"/>
      <w:r w:rsidRPr="009A47A6">
        <w:rPr>
          <w:rFonts w:ascii="Times New Roman" w:eastAsia="Calibri" w:hAnsi="Times New Roman" w:cs="Times New Roman"/>
        </w:rPr>
        <w:t xml:space="preserve">, J. N. (2013). </w:t>
      </w:r>
      <w:proofErr w:type="spellStart"/>
      <w:r w:rsidRPr="009A47A6">
        <w:rPr>
          <w:rFonts w:ascii="Times New Roman" w:eastAsia="Calibri" w:hAnsi="Times New Roman" w:cs="Times New Roman"/>
        </w:rPr>
        <w:t>Interorganizational</w:t>
      </w:r>
      <w:proofErr w:type="spellEnd"/>
      <w:r w:rsidRPr="009A47A6">
        <w:rPr>
          <w:rFonts w:ascii="Times New Roman" w:eastAsia="Calibri" w:hAnsi="Times New Roman" w:cs="Times New Roman"/>
        </w:rPr>
        <w:t xml:space="preserve"> partnerships as a strategy for lobbying: Nonprofit administrative perspectives on collaborating for systems-level change. </w:t>
      </w:r>
      <w:r w:rsidRPr="009A47A6">
        <w:rPr>
          <w:rFonts w:ascii="Times New Roman" w:eastAsia="Calibri" w:hAnsi="Times New Roman" w:cs="Times New Roman"/>
          <w:i/>
        </w:rPr>
        <w:t>Journal of Community Practice, 21</w:t>
      </w:r>
      <w:r w:rsidRPr="009A47A6">
        <w:rPr>
          <w:rFonts w:ascii="Times New Roman" w:eastAsia="Calibri" w:hAnsi="Times New Roman" w:cs="Times New Roman"/>
        </w:rPr>
        <w:t>(3), 263-281.</w:t>
      </w:r>
    </w:p>
    <w:p w:rsidR="000435F2" w:rsidRPr="009A47A6" w:rsidRDefault="000435F2" w:rsidP="006A155F">
      <w:pPr>
        <w:spacing w:after="0" w:line="240" w:lineRule="auto"/>
        <w:ind w:left="720" w:hanging="720"/>
        <w:rPr>
          <w:rFonts w:ascii="Times New Roman" w:eastAsia="Calibri" w:hAnsi="Times New Roman" w:cs="Times New Roman"/>
        </w:rPr>
      </w:pPr>
      <w:proofErr w:type="spellStart"/>
      <w:r w:rsidRPr="009A47A6">
        <w:rPr>
          <w:rFonts w:ascii="Times New Roman" w:eastAsia="Calibri" w:hAnsi="Times New Roman" w:cs="Times New Roman"/>
        </w:rPr>
        <w:t>Sinha</w:t>
      </w:r>
      <w:proofErr w:type="spellEnd"/>
      <w:r w:rsidRPr="009A47A6">
        <w:rPr>
          <w:rFonts w:ascii="Times New Roman" w:eastAsia="Calibri" w:hAnsi="Times New Roman" w:cs="Times New Roman"/>
        </w:rPr>
        <w:t xml:space="preserve">, J. W. (2013). Examining pros and cons of collaboration with small to midsized, grassroots, and strongly faith-based partners. </w:t>
      </w:r>
      <w:r w:rsidRPr="009A47A6">
        <w:rPr>
          <w:rFonts w:ascii="Times New Roman" w:eastAsia="Calibri" w:hAnsi="Times New Roman" w:cs="Times New Roman"/>
          <w:i/>
        </w:rPr>
        <w:t>Journal of Leadership Studies, 7</w:t>
      </w:r>
      <w:r w:rsidRPr="009A47A6">
        <w:rPr>
          <w:rFonts w:ascii="Times New Roman" w:eastAsia="Calibri" w:hAnsi="Times New Roman" w:cs="Times New Roman"/>
        </w:rPr>
        <w:t xml:space="preserve">(1), 61-69. </w:t>
      </w:r>
    </w:p>
    <w:p w:rsidR="00063603" w:rsidRPr="001B401F" w:rsidRDefault="00063603" w:rsidP="006A155F">
      <w:pPr>
        <w:spacing w:after="0" w:line="240" w:lineRule="auto"/>
        <w:ind w:left="720" w:hanging="720"/>
        <w:rPr>
          <w:rFonts w:ascii="Times New Roman" w:eastAsia="Calibri" w:hAnsi="Times New Roman" w:cs="Times New Roman"/>
        </w:rPr>
      </w:pPr>
      <w:r w:rsidRPr="001B401F">
        <w:rPr>
          <w:rFonts w:ascii="Times New Roman" w:eastAsia="Calibri" w:hAnsi="Times New Roman" w:cs="Times New Roman"/>
        </w:rPr>
        <w:t xml:space="preserve">Sugimoto-Matsuda, J. J., &amp; Braun, K. L. (2014). The role of collaboration in facilitating policy change in youth violence prevention: A review of the literature. </w:t>
      </w:r>
      <w:r w:rsidRPr="001B401F">
        <w:rPr>
          <w:rFonts w:ascii="Times New Roman" w:eastAsia="Calibri" w:hAnsi="Times New Roman" w:cs="Times New Roman"/>
          <w:i/>
        </w:rPr>
        <w:t>Prevention Science, 15</w:t>
      </w:r>
      <w:r w:rsidRPr="001B401F">
        <w:rPr>
          <w:rFonts w:ascii="Times New Roman" w:eastAsia="Calibri" w:hAnsi="Times New Roman" w:cs="Times New Roman"/>
        </w:rPr>
        <w:t>, 194-204.</w:t>
      </w:r>
    </w:p>
    <w:p w:rsidR="00747E26" w:rsidRDefault="00747E26" w:rsidP="00747E26">
      <w:pPr>
        <w:spacing w:after="0" w:line="240" w:lineRule="auto"/>
        <w:rPr>
          <w:rFonts w:ascii="Times New Roman" w:eastAsia="Times New Roman" w:hAnsi="Times New Roman" w:cs="Times New Roman"/>
          <w:color w:val="000000"/>
          <w:sz w:val="24"/>
          <w:szCs w:val="24"/>
        </w:rPr>
      </w:pPr>
      <w:proofErr w:type="spellStart"/>
      <w:r w:rsidRPr="00A64B1D">
        <w:rPr>
          <w:rFonts w:ascii="Times New Roman" w:eastAsia="Times New Roman" w:hAnsi="Times New Roman" w:cs="Times New Roman"/>
          <w:color w:val="000000"/>
          <w:sz w:val="24"/>
          <w:szCs w:val="24"/>
        </w:rPr>
        <w:t>Walz</w:t>
      </w:r>
      <w:proofErr w:type="spellEnd"/>
      <w:r w:rsidRPr="00A64B1D">
        <w:rPr>
          <w:rFonts w:ascii="Times New Roman" w:eastAsia="Times New Roman" w:hAnsi="Times New Roman" w:cs="Times New Roman"/>
          <w:color w:val="000000"/>
          <w:sz w:val="24"/>
          <w:szCs w:val="24"/>
        </w:rPr>
        <w:t xml:space="preserve">, T. &amp; Ritchie, H. (2000). </w:t>
      </w:r>
      <w:proofErr w:type="spellStart"/>
      <w:r w:rsidRPr="00A64B1D">
        <w:rPr>
          <w:rFonts w:ascii="Times New Roman" w:eastAsia="Times New Roman" w:hAnsi="Times New Roman" w:cs="Times New Roman"/>
          <w:color w:val="000000"/>
          <w:sz w:val="24"/>
          <w:szCs w:val="24"/>
        </w:rPr>
        <w:t>Gandhian</w:t>
      </w:r>
      <w:proofErr w:type="spellEnd"/>
      <w:r w:rsidRPr="00A64B1D">
        <w:rPr>
          <w:rFonts w:ascii="Times New Roman" w:eastAsia="Times New Roman" w:hAnsi="Times New Roman" w:cs="Times New Roman"/>
          <w:color w:val="000000"/>
          <w:sz w:val="24"/>
          <w:szCs w:val="24"/>
        </w:rPr>
        <w:t xml:space="preserve"> principles in social work practice: Ethics </w:t>
      </w:r>
      <w:r>
        <w:rPr>
          <w:rFonts w:ascii="Times New Roman" w:eastAsia="Times New Roman" w:hAnsi="Times New Roman" w:cs="Times New Roman"/>
          <w:color w:val="000000"/>
          <w:sz w:val="24"/>
          <w:szCs w:val="24"/>
        </w:rPr>
        <w:t>r</w:t>
      </w:r>
      <w:r w:rsidRPr="00A64B1D">
        <w:rPr>
          <w:rFonts w:ascii="Times New Roman" w:eastAsia="Times New Roman" w:hAnsi="Times New Roman" w:cs="Times New Roman"/>
          <w:color w:val="000000"/>
          <w:sz w:val="24"/>
          <w:szCs w:val="24"/>
        </w:rPr>
        <w:t xml:space="preserve">evisited. </w:t>
      </w:r>
      <w:r>
        <w:rPr>
          <w:rFonts w:ascii="Times New Roman" w:eastAsia="Times New Roman" w:hAnsi="Times New Roman" w:cs="Times New Roman"/>
          <w:color w:val="000000"/>
          <w:sz w:val="24"/>
          <w:szCs w:val="24"/>
        </w:rPr>
        <w:tab/>
      </w:r>
      <w:r w:rsidRPr="007C2063">
        <w:rPr>
          <w:rFonts w:ascii="Times New Roman" w:eastAsia="Times New Roman" w:hAnsi="Times New Roman" w:cs="Times New Roman"/>
          <w:i/>
          <w:color w:val="000000"/>
          <w:sz w:val="24"/>
          <w:szCs w:val="24"/>
        </w:rPr>
        <w:t>Social Work, 45</w:t>
      </w:r>
      <w:r w:rsidRPr="00A64B1D">
        <w:rPr>
          <w:rFonts w:ascii="Times New Roman" w:eastAsia="Times New Roman" w:hAnsi="Times New Roman" w:cs="Times New Roman"/>
          <w:color w:val="000000"/>
          <w:sz w:val="24"/>
          <w:szCs w:val="24"/>
        </w:rPr>
        <w:t>(3), 213-222.</w:t>
      </w:r>
    </w:p>
    <w:p w:rsidR="00081669" w:rsidRDefault="00081669" w:rsidP="006A155F">
      <w:pPr>
        <w:spacing w:after="0" w:line="240" w:lineRule="auto"/>
        <w:ind w:left="720" w:hanging="720"/>
        <w:rPr>
          <w:rFonts w:ascii="Times New Roman" w:eastAsia="Calibri" w:hAnsi="Times New Roman" w:cs="Times New Roman"/>
        </w:rPr>
      </w:pPr>
      <w:r w:rsidRPr="001B401F">
        <w:rPr>
          <w:rFonts w:ascii="Times New Roman" w:eastAsia="Calibri" w:hAnsi="Times New Roman" w:cs="Times New Roman"/>
        </w:rPr>
        <w:t xml:space="preserve">Wheeler, D. P., &amp; Dodd, S-J. (2011). LGBTQ capacity building in health care systems: A social work imperative. </w:t>
      </w:r>
      <w:r w:rsidRPr="001B401F">
        <w:rPr>
          <w:rFonts w:ascii="Times New Roman" w:eastAsia="Calibri" w:hAnsi="Times New Roman" w:cs="Times New Roman"/>
          <w:i/>
        </w:rPr>
        <w:t>Health &amp; Social Work, 36</w:t>
      </w:r>
      <w:r w:rsidRPr="001B401F">
        <w:rPr>
          <w:rFonts w:ascii="Times New Roman" w:eastAsia="Calibri" w:hAnsi="Times New Roman" w:cs="Times New Roman"/>
        </w:rPr>
        <w:t>(4), 307-309.</w:t>
      </w:r>
    </w:p>
    <w:p w:rsidR="00081669" w:rsidRDefault="00081669"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p>
    <w:p w:rsidR="003420BA" w:rsidRPr="0001487A" w:rsidRDefault="003420BA" w:rsidP="003420BA">
      <w:pPr>
        <w:spacing w:after="0" w:line="240" w:lineRule="auto"/>
        <w:ind w:left="720" w:hanging="720"/>
        <w:rPr>
          <w:rFonts w:ascii="Times New Roman" w:eastAsia="Calibri" w:hAnsi="Times New Roman" w:cs="Times New Roman"/>
          <w:b/>
        </w:rPr>
      </w:pPr>
      <w:r w:rsidRPr="0001487A">
        <w:rPr>
          <w:rFonts w:ascii="Times New Roman" w:eastAsia="Calibri" w:hAnsi="Times New Roman" w:cs="Times New Roman"/>
          <w:b/>
        </w:rPr>
        <w:t xml:space="preserve">Benchmark 9 </w:t>
      </w:r>
      <w:r>
        <w:rPr>
          <w:rFonts w:ascii="Times New Roman" w:eastAsia="Calibri" w:hAnsi="Times New Roman" w:cs="Times New Roman"/>
          <w:b/>
        </w:rPr>
        <w:t>– To appreciate identity as a social justice factor.</w:t>
      </w:r>
    </w:p>
    <w:p w:rsidR="003420BA" w:rsidRDefault="003420BA" w:rsidP="006A155F">
      <w:pPr>
        <w:spacing w:after="0" w:line="240" w:lineRule="auto"/>
        <w:rPr>
          <w:rFonts w:ascii="Times New Roman" w:hAnsi="Times New Roman" w:cs="Times New Roman"/>
          <w:b/>
          <w:sz w:val="24"/>
        </w:rPr>
      </w:pPr>
    </w:p>
    <w:p w:rsidR="00AE53F3" w:rsidRDefault="00AE53F3" w:rsidP="006A155F">
      <w:pPr>
        <w:spacing w:after="0" w:line="240" w:lineRule="auto"/>
        <w:rPr>
          <w:rFonts w:ascii="Times New Roman" w:hAnsi="Times New Roman" w:cs="Times New Roman"/>
          <w:sz w:val="24"/>
        </w:rPr>
      </w:pPr>
      <w:r>
        <w:rPr>
          <w:rFonts w:ascii="Times New Roman" w:hAnsi="Times New Roman" w:cs="Times New Roman"/>
          <w:b/>
          <w:sz w:val="24"/>
        </w:rPr>
        <w:t xml:space="preserve">Week 10: </w:t>
      </w:r>
      <w:r w:rsidRPr="00AE53F3">
        <w:rPr>
          <w:rFonts w:ascii="Times New Roman" w:hAnsi="Times New Roman" w:cs="Times New Roman"/>
          <w:b/>
          <w:sz w:val="24"/>
        </w:rPr>
        <w:t>Social Reform</w:t>
      </w:r>
      <w:r>
        <w:rPr>
          <w:rFonts w:ascii="Times New Roman" w:hAnsi="Times New Roman" w:cs="Times New Roman"/>
          <w:sz w:val="24"/>
        </w:rPr>
        <w:t xml:space="preserve"> </w:t>
      </w:r>
    </w:p>
    <w:p w:rsidR="00AE53F3" w:rsidRDefault="00AE53F3" w:rsidP="006A155F">
      <w:pPr>
        <w:pStyle w:val="ListParagraph"/>
        <w:numPr>
          <w:ilvl w:val="0"/>
          <w:numId w:val="44"/>
        </w:numPr>
        <w:rPr>
          <w:b/>
        </w:rPr>
      </w:pPr>
      <w:r>
        <w:t>C</w:t>
      </w:r>
      <w:r w:rsidRPr="00AE53F3">
        <w:t>ombin</w:t>
      </w:r>
      <w:r>
        <w:t>ing</w:t>
      </w:r>
      <w:r w:rsidRPr="00AE53F3">
        <w:t xml:space="preserve"> advocacy with planning/policy</w:t>
      </w:r>
      <w:r w:rsidRPr="00AE53F3">
        <w:rPr>
          <w:b/>
        </w:rPr>
        <w:t xml:space="preserve"> </w:t>
      </w:r>
    </w:p>
    <w:p w:rsidR="00AE53F3" w:rsidRPr="00AE53F3" w:rsidRDefault="00AE53F3" w:rsidP="006A155F">
      <w:pPr>
        <w:pStyle w:val="ListParagraph"/>
        <w:numPr>
          <w:ilvl w:val="0"/>
          <w:numId w:val="44"/>
        </w:numPr>
        <w:rPr>
          <w:b/>
        </w:rPr>
      </w:pPr>
      <w:r>
        <w:t>Using information and strong data as tools for change</w:t>
      </w:r>
    </w:p>
    <w:p w:rsidR="00AE53F3" w:rsidRPr="00AE53F3" w:rsidRDefault="00AE53F3" w:rsidP="006A155F">
      <w:pPr>
        <w:pStyle w:val="ListParagraph"/>
        <w:numPr>
          <w:ilvl w:val="0"/>
          <w:numId w:val="44"/>
        </w:numPr>
        <w:rPr>
          <w:b/>
        </w:rPr>
      </w:pPr>
      <w:r>
        <w:t xml:space="preserve">Assessing when to speak out </w:t>
      </w:r>
    </w:p>
    <w:p w:rsidR="00AE53F3" w:rsidRPr="00754D33" w:rsidRDefault="00AE53F3"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rPr>
          <w:rFonts w:ascii="Times New Roman" w:eastAsia="Calibri" w:hAnsi="Times New Roman" w:cs="Times New Roman"/>
        </w:rPr>
      </w:pPr>
      <w:r w:rsidRPr="00754D33">
        <w:rPr>
          <w:rFonts w:ascii="Times New Roman" w:eastAsia="Calibri" w:hAnsi="Times New Roman" w:cs="Times New Roman"/>
          <w:b/>
          <w:snapToGrid w:val="0"/>
        </w:rPr>
        <w:t>Required</w:t>
      </w:r>
      <w:r w:rsidRPr="00754D33">
        <w:rPr>
          <w:rFonts w:ascii="Times New Roman" w:eastAsia="Calibri" w:hAnsi="Times New Roman" w:cs="Times New Roman"/>
          <w:b/>
        </w:rPr>
        <w:t xml:space="preserve"> readings:</w:t>
      </w:r>
    </w:p>
    <w:p w:rsidR="00AE53F3" w:rsidRDefault="00AE53F3"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napToGrid w:val="0"/>
        </w:rPr>
      </w:pPr>
      <w:proofErr w:type="spellStart"/>
      <w:r w:rsidRPr="00754D33">
        <w:rPr>
          <w:rFonts w:ascii="Times New Roman" w:hAnsi="Times New Roman" w:cs="Times New Roman"/>
          <w:b/>
          <w:snapToGrid w:val="0"/>
        </w:rPr>
        <w:t>Capecci</w:t>
      </w:r>
      <w:proofErr w:type="spellEnd"/>
      <w:r w:rsidRPr="00754D33">
        <w:rPr>
          <w:rFonts w:ascii="Times New Roman" w:hAnsi="Times New Roman" w:cs="Times New Roman"/>
          <w:b/>
          <w:snapToGrid w:val="0"/>
        </w:rPr>
        <w:t xml:space="preserve">, J., &amp; Cage, T. (2015). </w:t>
      </w:r>
      <w:r w:rsidRPr="00754D33">
        <w:rPr>
          <w:rFonts w:ascii="Times New Roman" w:hAnsi="Times New Roman" w:cs="Times New Roman"/>
          <w:b/>
          <w:i/>
          <w:snapToGrid w:val="0"/>
        </w:rPr>
        <w:t>Living proof: Telling your story to make a difference</w:t>
      </w:r>
      <w:r w:rsidRPr="00754D33">
        <w:rPr>
          <w:rFonts w:ascii="Times New Roman" w:hAnsi="Times New Roman" w:cs="Times New Roman"/>
          <w:b/>
          <w:snapToGrid w:val="0"/>
        </w:rPr>
        <w:t xml:space="preserve"> (expanded </w:t>
      </w:r>
      <w:r w:rsidRPr="00754D33">
        <w:rPr>
          <w:rFonts w:ascii="Times New Roman" w:hAnsi="Times New Roman" w:cs="Times New Roman"/>
          <w:b/>
          <w:snapToGrid w:val="0"/>
        </w:rPr>
        <w:tab/>
        <w:t xml:space="preserve">ed.). Minneapolis: Granville Circle. [Pages </w:t>
      </w:r>
      <w:r>
        <w:rPr>
          <w:rFonts w:ascii="Times New Roman" w:hAnsi="Times New Roman" w:cs="Times New Roman"/>
          <w:b/>
          <w:snapToGrid w:val="0"/>
        </w:rPr>
        <w:t>189-204</w:t>
      </w:r>
      <w:r w:rsidRPr="00754D33">
        <w:rPr>
          <w:rFonts w:ascii="Times New Roman" w:hAnsi="Times New Roman" w:cs="Times New Roman"/>
          <w:b/>
          <w:snapToGrid w:val="0"/>
        </w:rPr>
        <w:t>]</w:t>
      </w:r>
    </w:p>
    <w:p w:rsidR="00063603" w:rsidRPr="00063603" w:rsidRDefault="00063603" w:rsidP="006A155F">
      <w:pPr>
        <w:spacing w:after="0" w:line="240" w:lineRule="auto"/>
        <w:rPr>
          <w:rFonts w:ascii="Times New Roman" w:eastAsia="Calibri" w:hAnsi="Times New Roman" w:cs="Times New Roman"/>
          <w:b/>
        </w:rPr>
      </w:pPr>
      <w:proofErr w:type="spellStart"/>
      <w:r w:rsidRPr="00063603">
        <w:rPr>
          <w:rFonts w:ascii="Times New Roman" w:eastAsia="Calibri" w:hAnsi="Times New Roman" w:cs="Times New Roman"/>
          <w:b/>
        </w:rPr>
        <w:t>Bransom</w:t>
      </w:r>
      <w:proofErr w:type="spellEnd"/>
      <w:r w:rsidRPr="00063603">
        <w:rPr>
          <w:rFonts w:ascii="Times New Roman" w:eastAsia="Calibri" w:hAnsi="Times New Roman" w:cs="Times New Roman"/>
          <w:b/>
        </w:rPr>
        <w:t xml:space="preserve">, C.  (2012). Community-based participatory research as a social work research and </w:t>
      </w:r>
    </w:p>
    <w:p w:rsidR="00063603" w:rsidRPr="00063603" w:rsidRDefault="00063603" w:rsidP="006A155F">
      <w:pPr>
        <w:spacing w:after="0" w:line="240" w:lineRule="auto"/>
        <w:ind w:firstLine="720"/>
        <w:rPr>
          <w:rFonts w:ascii="Times New Roman" w:eastAsia="Calibri" w:hAnsi="Times New Roman" w:cs="Times New Roman"/>
          <w:b/>
        </w:rPr>
      </w:pPr>
      <w:r w:rsidRPr="00063603">
        <w:rPr>
          <w:rFonts w:ascii="Times New Roman" w:eastAsia="Calibri" w:hAnsi="Times New Roman" w:cs="Times New Roman"/>
          <w:b/>
        </w:rPr>
        <w:t xml:space="preserve">intervention approach. </w:t>
      </w:r>
      <w:r w:rsidRPr="00063603">
        <w:rPr>
          <w:rFonts w:ascii="Times New Roman" w:hAnsi="Times New Roman" w:cs="Times New Roman"/>
          <w:b/>
          <w:i/>
        </w:rPr>
        <w:t xml:space="preserve"> </w:t>
      </w:r>
      <w:r w:rsidRPr="00063603">
        <w:rPr>
          <w:rFonts w:ascii="Times New Roman" w:eastAsia="Calibri" w:hAnsi="Times New Roman" w:cs="Times New Roman"/>
          <w:b/>
          <w:i/>
        </w:rPr>
        <w:t>Journal of Community Practic</w:t>
      </w:r>
      <w:r w:rsidRPr="00063603">
        <w:rPr>
          <w:rFonts w:ascii="Times New Roman" w:eastAsia="Calibri" w:hAnsi="Times New Roman" w:cs="Times New Roman"/>
          <w:b/>
        </w:rPr>
        <w:t xml:space="preserve">e, </w:t>
      </w:r>
      <w:r w:rsidRPr="00063603">
        <w:rPr>
          <w:rFonts w:ascii="Times New Roman" w:eastAsia="Calibri" w:hAnsi="Times New Roman" w:cs="Times New Roman"/>
          <w:b/>
          <w:i/>
        </w:rPr>
        <w:t>20</w:t>
      </w:r>
      <w:r w:rsidRPr="00063603">
        <w:rPr>
          <w:rFonts w:ascii="Times New Roman" w:eastAsia="Calibri" w:hAnsi="Times New Roman" w:cs="Times New Roman"/>
          <w:b/>
        </w:rPr>
        <w:t>, 260–273.</w:t>
      </w:r>
    </w:p>
    <w:p w:rsidR="00063603" w:rsidRDefault="00063603" w:rsidP="006A155F">
      <w:pPr>
        <w:spacing w:after="0" w:line="240" w:lineRule="auto"/>
        <w:ind w:left="720" w:hanging="720"/>
        <w:rPr>
          <w:rFonts w:ascii="Times New Roman" w:eastAsia="Calibri" w:hAnsi="Times New Roman" w:cs="Times New Roman"/>
        </w:rPr>
      </w:pPr>
    </w:p>
    <w:p w:rsidR="00063603" w:rsidRDefault="00063603" w:rsidP="006A155F">
      <w:pPr>
        <w:spacing w:after="0" w:line="240" w:lineRule="auto"/>
        <w:rPr>
          <w:rFonts w:ascii="Times New Roman" w:eastAsia="Calibri" w:hAnsi="Times New Roman" w:cs="Times New Roman"/>
        </w:rPr>
      </w:pPr>
      <w:r w:rsidRPr="00C034A9">
        <w:rPr>
          <w:rFonts w:ascii="Times New Roman" w:eastAsia="Calibri" w:hAnsi="Times New Roman" w:cs="Times New Roman"/>
        </w:rPr>
        <w:t>Recommended readings:</w:t>
      </w:r>
    </w:p>
    <w:p w:rsidR="00063603" w:rsidRPr="009A47A6" w:rsidRDefault="00063603" w:rsidP="006A155F">
      <w:pPr>
        <w:spacing w:after="0" w:line="240" w:lineRule="auto"/>
        <w:ind w:left="720" w:hanging="720"/>
        <w:rPr>
          <w:rFonts w:ascii="Times New Roman" w:eastAsia="Calibri" w:hAnsi="Times New Roman" w:cs="Times New Roman"/>
        </w:rPr>
      </w:pPr>
      <w:r w:rsidRPr="009A47A6">
        <w:rPr>
          <w:rFonts w:ascii="Times New Roman" w:eastAsia="Calibri" w:hAnsi="Times New Roman" w:cs="Times New Roman"/>
        </w:rPr>
        <w:t xml:space="preserve">Haggerty, K. P., &amp; Shapiro, V. B. (2013). Science-based prevention through Communities That Care: A model of social work practice for public health. </w:t>
      </w:r>
      <w:r w:rsidRPr="009A47A6">
        <w:rPr>
          <w:rFonts w:ascii="Times New Roman" w:eastAsia="Calibri" w:hAnsi="Times New Roman" w:cs="Times New Roman"/>
          <w:i/>
        </w:rPr>
        <w:t>Social Work in Public Health, 28</w:t>
      </w:r>
      <w:r w:rsidRPr="009A47A6">
        <w:rPr>
          <w:rFonts w:ascii="Times New Roman" w:eastAsia="Calibri" w:hAnsi="Times New Roman" w:cs="Times New Roman"/>
        </w:rPr>
        <w:t xml:space="preserve">, 349-365. </w:t>
      </w:r>
    </w:p>
    <w:p w:rsidR="00063603" w:rsidRDefault="00063603" w:rsidP="006A155F">
      <w:pPr>
        <w:spacing w:after="0" w:line="240" w:lineRule="auto"/>
        <w:ind w:left="720" w:hanging="720"/>
        <w:rPr>
          <w:rFonts w:ascii="Times New Roman" w:eastAsia="Calibri" w:hAnsi="Times New Roman" w:cs="Times New Roman"/>
        </w:rPr>
      </w:pPr>
      <w:proofErr w:type="spellStart"/>
      <w:r w:rsidRPr="00FD1911">
        <w:rPr>
          <w:rFonts w:ascii="Times New Roman" w:eastAsia="Calibri" w:hAnsi="Times New Roman" w:cs="Times New Roman"/>
        </w:rPr>
        <w:t>Hardina</w:t>
      </w:r>
      <w:proofErr w:type="spellEnd"/>
      <w:r w:rsidRPr="00FD1911">
        <w:rPr>
          <w:rFonts w:ascii="Times New Roman" w:eastAsia="Calibri" w:hAnsi="Times New Roman" w:cs="Times New Roman"/>
        </w:rPr>
        <w:t xml:space="preserve">, D. (2002).  </w:t>
      </w:r>
      <w:r>
        <w:rPr>
          <w:rFonts w:ascii="Times New Roman" w:eastAsia="Calibri" w:hAnsi="Times New Roman" w:cs="Times New Roman"/>
        </w:rPr>
        <w:t xml:space="preserve">Needs assessment. In </w:t>
      </w:r>
      <w:r w:rsidRPr="00FD1911">
        <w:rPr>
          <w:rFonts w:ascii="Times New Roman" w:eastAsia="Calibri" w:hAnsi="Times New Roman" w:cs="Times New Roman"/>
          <w:i/>
        </w:rPr>
        <w:t>Analytical skills for community organizing</w:t>
      </w:r>
      <w:r>
        <w:rPr>
          <w:rFonts w:ascii="Times New Roman" w:eastAsia="Calibri" w:hAnsi="Times New Roman" w:cs="Times New Roman"/>
        </w:rPr>
        <w:t xml:space="preserve"> (pp. 111-157). New York: Columbia University </w:t>
      </w:r>
      <w:r w:rsidRPr="00FD1911">
        <w:rPr>
          <w:rFonts w:ascii="Times New Roman" w:eastAsia="Calibri" w:hAnsi="Times New Roman" w:cs="Times New Roman"/>
        </w:rPr>
        <w:t>Press</w:t>
      </w:r>
      <w:r>
        <w:rPr>
          <w:rFonts w:ascii="Times New Roman" w:eastAsia="Calibri" w:hAnsi="Times New Roman" w:cs="Times New Roman"/>
        </w:rPr>
        <w:t>.</w:t>
      </w:r>
    </w:p>
    <w:p w:rsidR="00063603" w:rsidRPr="00F263AE" w:rsidRDefault="00063603" w:rsidP="00EC30B2">
      <w:pPr>
        <w:spacing w:after="0" w:line="240" w:lineRule="auto"/>
        <w:ind w:left="720" w:hanging="720"/>
        <w:rPr>
          <w:rFonts w:ascii="Times New Roman" w:eastAsia="Calibri" w:hAnsi="Times New Roman" w:cs="Times New Roman"/>
          <w:bCs/>
          <w:i/>
        </w:rPr>
      </w:pPr>
      <w:r>
        <w:rPr>
          <w:rFonts w:ascii="Times New Roman" w:eastAsia="Calibri" w:hAnsi="Times New Roman" w:cs="Times New Roman"/>
          <w:bCs/>
        </w:rPr>
        <w:t xml:space="preserve">Haskins, R., </w:t>
      </w:r>
      <w:r w:rsidRPr="00FD1911">
        <w:rPr>
          <w:rFonts w:ascii="Times New Roman" w:eastAsia="Calibri" w:hAnsi="Times New Roman" w:cs="Times New Roman"/>
          <w:bCs/>
        </w:rPr>
        <w:t>&amp; Margolis</w:t>
      </w:r>
      <w:r>
        <w:rPr>
          <w:rFonts w:ascii="Times New Roman" w:eastAsia="Calibri" w:hAnsi="Times New Roman" w:cs="Times New Roman"/>
          <w:bCs/>
        </w:rPr>
        <w:t>, G.</w:t>
      </w:r>
      <w:r w:rsidRPr="00FD1911">
        <w:rPr>
          <w:rFonts w:ascii="Times New Roman" w:eastAsia="Calibri" w:hAnsi="Times New Roman" w:cs="Times New Roman"/>
          <w:bCs/>
        </w:rPr>
        <w:t xml:space="preserve"> (2013)</w:t>
      </w:r>
      <w:r>
        <w:rPr>
          <w:rFonts w:ascii="Times New Roman" w:eastAsia="Calibri" w:hAnsi="Times New Roman" w:cs="Times New Roman"/>
          <w:bCs/>
        </w:rPr>
        <w:t>.</w:t>
      </w:r>
      <w:r w:rsidRPr="00FD1911">
        <w:rPr>
          <w:rFonts w:ascii="Times New Roman" w:eastAsia="Calibri" w:hAnsi="Times New Roman" w:cs="Times New Roman"/>
          <w:bCs/>
        </w:rPr>
        <w:t xml:space="preserve"> </w:t>
      </w:r>
      <w:r w:rsidRPr="00FD1911">
        <w:rPr>
          <w:rFonts w:ascii="Times New Roman" w:eastAsia="Calibri" w:hAnsi="Times New Roman" w:cs="Times New Roman"/>
          <w:bCs/>
          <w:i/>
        </w:rPr>
        <w:t xml:space="preserve">Show me the evidence: Obama’s </w:t>
      </w:r>
      <w:r>
        <w:rPr>
          <w:rFonts w:ascii="Times New Roman" w:eastAsia="Calibri" w:hAnsi="Times New Roman" w:cs="Times New Roman"/>
          <w:bCs/>
          <w:i/>
        </w:rPr>
        <w:t>f</w:t>
      </w:r>
      <w:r w:rsidRPr="00FD1911">
        <w:rPr>
          <w:rFonts w:ascii="Times New Roman" w:eastAsia="Calibri" w:hAnsi="Times New Roman" w:cs="Times New Roman"/>
          <w:bCs/>
          <w:i/>
        </w:rPr>
        <w:t xml:space="preserve">ight for </w:t>
      </w:r>
      <w:r>
        <w:rPr>
          <w:rFonts w:ascii="Times New Roman" w:eastAsia="Calibri" w:hAnsi="Times New Roman" w:cs="Times New Roman"/>
          <w:bCs/>
          <w:i/>
        </w:rPr>
        <w:t>r</w:t>
      </w:r>
      <w:r w:rsidRPr="00FD1911">
        <w:rPr>
          <w:rFonts w:ascii="Times New Roman" w:eastAsia="Calibri" w:hAnsi="Times New Roman" w:cs="Times New Roman"/>
          <w:bCs/>
          <w:i/>
        </w:rPr>
        <w:t xml:space="preserve">igor and </w:t>
      </w:r>
      <w:r>
        <w:rPr>
          <w:rFonts w:ascii="Times New Roman" w:eastAsia="Calibri" w:hAnsi="Times New Roman" w:cs="Times New Roman"/>
          <w:bCs/>
          <w:i/>
        </w:rPr>
        <w:t>r</w:t>
      </w:r>
      <w:r w:rsidRPr="00FD1911">
        <w:rPr>
          <w:rFonts w:ascii="Times New Roman" w:eastAsia="Calibri" w:hAnsi="Times New Roman" w:cs="Times New Roman"/>
          <w:bCs/>
          <w:i/>
        </w:rPr>
        <w:t>esults in</w:t>
      </w:r>
      <w:r>
        <w:rPr>
          <w:rFonts w:ascii="Times New Roman" w:eastAsia="Calibri" w:hAnsi="Times New Roman" w:cs="Times New Roman"/>
          <w:bCs/>
          <w:i/>
        </w:rPr>
        <w:t xml:space="preserve"> s</w:t>
      </w:r>
      <w:r w:rsidRPr="00FD1911">
        <w:rPr>
          <w:rFonts w:ascii="Times New Roman" w:eastAsia="Calibri" w:hAnsi="Times New Roman" w:cs="Times New Roman"/>
          <w:bCs/>
          <w:i/>
        </w:rPr>
        <w:t xml:space="preserve">ocial </w:t>
      </w:r>
      <w:r>
        <w:rPr>
          <w:rFonts w:ascii="Times New Roman" w:eastAsia="Calibri" w:hAnsi="Times New Roman" w:cs="Times New Roman"/>
          <w:bCs/>
          <w:i/>
        </w:rPr>
        <w:t>p</w:t>
      </w:r>
      <w:r w:rsidRPr="00FD1911">
        <w:rPr>
          <w:rFonts w:ascii="Times New Roman" w:eastAsia="Calibri" w:hAnsi="Times New Roman" w:cs="Times New Roman"/>
          <w:bCs/>
          <w:i/>
        </w:rPr>
        <w:t>olicy</w:t>
      </w:r>
      <w:r>
        <w:rPr>
          <w:rFonts w:ascii="Times New Roman" w:eastAsia="Calibri" w:hAnsi="Times New Roman" w:cs="Times New Roman"/>
          <w:bCs/>
          <w:i/>
        </w:rPr>
        <w:t xml:space="preserve">. </w:t>
      </w:r>
      <w:r>
        <w:rPr>
          <w:rFonts w:ascii="Times New Roman" w:eastAsia="Calibri" w:hAnsi="Times New Roman" w:cs="Times New Roman"/>
          <w:bCs/>
        </w:rPr>
        <w:t xml:space="preserve">Washington, D.C.: </w:t>
      </w:r>
      <w:r w:rsidRPr="00FD1911">
        <w:rPr>
          <w:rFonts w:ascii="Times New Roman" w:eastAsia="Calibri" w:hAnsi="Times New Roman" w:cs="Times New Roman"/>
          <w:bCs/>
        </w:rPr>
        <w:t>Brookings</w:t>
      </w:r>
      <w:r>
        <w:rPr>
          <w:rFonts w:ascii="Times New Roman" w:eastAsia="Calibri" w:hAnsi="Times New Roman" w:cs="Times New Roman"/>
          <w:bCs/>
        </w:rPr>
        <w:t xml:space="preserve"> Institute</w:t>
      </w:r>
      <w:r>
        <w:rPr>
          <w:rFonts w:ascii="Times New Roman" w:eastAsia="Calibri" w:hAnsi="Times New Roman" w:cs="Times New Roman"/>
          <w:bCs/>
          <w:i/>
        </w:rPr>
        <w:t>.</w:t>
      </w:r>
      <w:r w:rsidRPr="00FD1911">
        <w:rPr>
          <w:rFonts w:ascii="Times New Roman" w:eastAsia="Calibri" w:hAnsi="Times New Roman" w:cs="Times New Roman"/>
          <w:bCs/>
          <w:i/>
        </w:rPr>
        <w:t xml:space="preserve"> </w:t>
      </w:r>
    </w:p>
    <w:p w:rsidR="00063603" w:rsidRPr="009A47A6" w:rsidRDefault="00063603" w:rsidP="006A155F">
      <w:pPr>
        <w:spacing w:after="0" w:line="240" w:lineRule="auto"/>
        <w:ind w:left="720" w:hanging="720"/>
        <w:rPr>
          <w:rFonts w:ascii="Times New Roman" w:eastAsia="Calibri" w:hAnsi="Times New Roman" w:cs="Times New Roman"/>
        </w:rPr>
      </w:pPr>
      <w:r w:rsidRPr="009A47A6">
        <w:rPr>
          <w:rFonts w:ascii="Times New Roman" w:eastAsia="Calibri" w:hAnsi="Times New Roman" w:cs="Times New Roman"/>
        </w:rPr>
        <w:lastRenderedPageBreak/>
        <w:t xml:space="preserve">Laing, L., Irvin, J., &amp; </w:t>
      </w:r>
      <w:proofErr w:type="spellStart"/>
      <w:r w:rsidRPr="009A47A6">
        <w:rPr>
          <w:rFonts w:ascii="Times New Roman" w:eastAsia="Calibri" w:hAnsi="Times New Roman" w:cs="Times New Roman"/>
        </w:rPr>
        <w:t>Toivoren</w:t>
      </w:r>
      <w:proofErr w:type="spellEnd"/>
      <w:r w:rsidRPr="009A47A6">
        <w:rPr>
          <w:rFonts w:ascii="Times New Roman" w:eastAsia="Calibri" w:hAnsi="Times New Roman" w:cs="Times New Roman"/>
        </w:rPr>
        <w:t xml:space="preserve">, C. (2012).  Across the divide: Using research to enhance collaboration between mental health and domestic violence service. </w:t>
      </w:r>
      <w:r w:rsidRPr="009A47A6">
        <w:rPr>
          <w:rFonts w:ascii="Times New Roman" w:eastAsia="Calibri" w:hAnsi="Times New Roman" w:cs="Times New Roman"/>
          <w:i/>
        </w:rPr>
        <w:t xml:space="preserve"> Australian Social Work</w:t>
      </w:r>
      <w:r w:rsidRPr="009A47A6">
        <w:rPr>
          <w:rFonts w:ascii="Times New Roman" w:eastAsia="Calibri" w:hAnsi="Times New Roman" w:cs="Times New Roman"/>
        </w:rPr>
        <w:t xml:space="preserve">, </w:t>
      </w:r>
      <w:r w:rsidRPr="009A47A6">
        <w:rPr>
          <w:rFonts w:ascii="Times New Roman" w:eastAsia="Calibri" w:hAnsi="Times New Roman" w:cs="Times New Roman"/>
          <w:i/>
        </w:rPr>
        <w:t>65</w:t>
      </w:r>
      <w:r w:rsidRPr="009A47A6">
        <w:rPr>
          <w:rFonts w:ascii="Times New Roman" w:eastAsia="Calibri" w:hAnsi="Times New Roman" w:cs="Times New Roman"/>
        </w:rPr>
        <w:t>(1), 120-135.</w:t>
      </w:r>
    </w:p>
    <w:p w:rsidR="009820E0" w:rsidRPr="00C512C6" w:rsidRDefault="009820E0" w:rsidP="006A155F">
      <w:pPr>
        <w:spacing w:after="0" w:line="240" w:lineRule="auto"/>
        <w:ind w:left="720" w:hanging="720"/>
        <w:rPr>
          <w:rFonts w:ascii="Times New Roman" w:eastAsia="Calibri" w:hAnsi="Times New Roman" w:cs="Times New Roman"/>
        </w:rPr>
      </w:pPr>
      <w:proofErr w:type="spellStart"/>
      <w:r>
        <w:rPr>
          <w:rFonts w:ascii="Times New Roman" w:eastAsia="Calibri" w:hAnsi="Times New Roman" w:cs="Times New Roman"/>
        </w:rPr>
        <w:t>Schroepfer</w:t>
      </w:r>
      <w:proofErr w:type="spellEnd"/>
      <w:r>
        <w:rPr>
          <w:rFonts w:ascii="Times New Roman" w:eastAsia="Calibri" w:hAnsi="Times New Roman" w:cs="Times New Roman"/>
        </w:rPr>
        <w:t xml:space="preserve">, T. A., Sanchez, G. V., Lee, K. J., </w:t>
      </w:r>
      <w:proofErr w:type="spellStart"/>
      <w:r>
        <w:rPr>
          <w:rFonts w:ascii="Times New Roman" w:eastAsia="Calibri" w:hAnsi="Times New Roman" w:cs="Times New Roman"/>
        </w:rPr>
        <w:t>Matlouh</w:t>
      </w:r>
      <w:proofErr w:type="spellEnd"/>
      <w:r>
        <w:rPr>
          <w:rFonts w:ascii="Times New Roman" w:eastAsia="Calibri" w:hAnsi="Times New Roman" w:cs="Times New Roman"/>
        </w:rPr>
        <w:t xml:space="preserve">, J., Waltz, A., &amp; </w:t>
      </w:r>
      <w:proofErr w:type="spellStart"/>
      <w:r>
        <w:rPr>
          <w:rFonts w:ascii="Times New Roman" w:eastAsia="Calibri" w:hAnsi="Times New Roman" w:cs="Times New Roman"/>
        </w:rPr>
        <w:t>Kavanaugh</w:t>
      </w:r>
      <w:proofErr w:type="spellEnd"/>
      <w:r>
        <w:rPr>
          <w:rFonts w:ascii="Times New Roman" w:eastAsia="Calibri" w:hAnsi="Times New Roman" w:cs="Times New Roman"/>
        </w:rPr>
        <w:t>, M. (2009). Community readiness assessment: The scoring process revisited.</w:t>
      </w:r>
      <w:r w:rsidR="00C512C6">
        <w:rPr>
          <w:rFonts w:ascii="Times New Roman" w:eastAsia="Calibri" w:hAnsi="Times New Roman" w:cs="Times New Roman"/>
        </w:rPr>
        <w:t xml:space="preserve"> </w:t>
      </w:r>
      <w:r w:rsidR="00C512C6">
        <w:rPr>
          <w:rFonts w:ascii="Times New Roman" w:eastAsia="Calibri" w:hAnsi="Times New Roman" w:cs="Times New Roman"/>
          <w:i/>
        </w:rPr>
        <w:t>Journal of Community Practice, 17</w:t>
      </w:r>
      <w:r w:rsidR="00C512C6">
        <w:rPr>
          <w:rFonts w:ascii="Times New Roman" w:eastAsia="Calibri" w:hAnsi="Times New Roman" w:cs="Times New Roman"/>
        </w:rPr>
        <w:t>(3), 269-290.</w:t>
      </w:r>
    </w:p>
    <w:p w:rsidR="00063603" w:rsidRPr="009A47A6" w:rsidRDefault="00063603" w:rsidP="006A155F">
      <w:pPr>
        <w:spacing w:after="0" w:line="240" w:lineRule="auto"/>
        <w:ind w:left="720" w:hanging="720"/>
        <w:rPr>
          <w:rFonts w:ascii="Times New Roman" w:eastAsia="Calibri" w:hAnsi="Times New Roman" w:cs="Times New Roman"/>
        </w:rPr>
      </w:pPr>
      <w:r w:rsidRPr="009A47A6">
        <w:rPr>
          <w:rFonts w:ascii="Times New Roman" w:eastAsia="Calibri" w:hAnsi="Times New Roman" w:cs="Times New Roman"/>
        </w:rPr>
        <w:t xml:space="preserve">Shapiro, V. B., </w:t>
      </w:r>
      <w:proofErr w:type="spellStart"/>
      <w:r w:rsidRPr="009A47A6">
        <w:rPr>
          <w:rFonts w:ascii="Times New Roman" w:eastAsia="Calibri" w:hAnsi="Times New Roman" w:cs="Times New Roman"/>
        </w:rPr>
        <w:t>Oesterle</w:t>
      </w:r>
      <w:proofErr w:type="spellEnd"/>
      <w:r w:rsidRPr="009A47A6">
        <w:rPr>
          <w:rFonts w:ascii="Times New Roman" w:eastAsia="Calibri" w:hAnsi="Times New Roman" w:cs="Times New Roman"/>
        </w:rPr>
        <w:t xml:space="preserve">, S., &amp; Hawkins, J. D. (2015). Relating coalition capacity to the adoption of science-based prevention in communities: Evidence from a randomized trial of Communities That Care. </w:t>
      </w:r>
      <w:r w:rsidRPr="009A47A6">
        <w:rPr>
          <w:rFonts w:ascii="Times New Roman" w:eastAsia="Calibri" w:hAnsi="Times New Roman" w:cs="Times New Roman"/>
          <w:i/>
        </w:rPr>
        <w:t>American Journal of Community Psychology, 55</w:t>
      </w:r>
      <w:r w:rsidRPr="009A47A6">
        <w:rPr>
          <w:rFonts w:ascii="Times New Roman" w:eastAsia="Calibri" w:hAnsi="Times New Roman" w:cs="Times New Roman"/>
        </w:rPr>
        <w:t xml:space="preserve">, 1-12. </w:t>
      </w:r>
    </w:p>
    <w:p w:rsidR="00063603" w:rsidRPr="009A47A6" w:rsidRDefault="00063603" w:rsidP="006A155F">
      <w:pPr>
        <w:spacing w:after="0" w:line="240" w:lineRule="auto"/>
        <w:rPr>
          <w:rFonts w:ascii="Times New Roman" w:eastAsia="Calibri" w:hAnsi="Times New Roman" w:cs="Times New Roman"/>
          <w:i/>
        </w:rPr>
      </w:pPr>
    </w:p>
    <w:p w:rsidR="003420BA" w:rsidRPr="00841E46" w:rsidRDefault="003420BA" w:rsidP="003420BA">
      <w:pPr>
        <w:spacing w:after="0" w:line="240" w:lineRule="auto"/>
        <w:ind w:left="720" w:hanging="720"/>
        <w:rPr>
          <w:rFonts w:ascii="Times New Roman" w:eastAsia="Calibri" w:hAnsi="Times New Roman" w:cs="Times New Roman"/>
          <w:b/>
        </w:rPr>
      </w:pPr>
      <w:r w:rsidRPr="00841E46">
        <w:rPr>
          <w:rFonts w:ascii="Times New Roman" w:eastAsia="Calibri" w:hAnsi="Times New Roman" w:cs="Times New Roman"/>
          <w:b/>
        </w:rPr>
        <w:t xml:space="preserve">Benchmark 10 </w:t>
      </w:r>
      <w:r>
        <w:rPr>
          <w:rFonts w:ascii="Times New Roman" w:eastAsia="Calibri" w:hAnsi="Times New Roman" w:cs="Times New Roman"/>
          <w:b/>
        </w:rPr>
        <w:t>– To understand the connection of data and planning.</w:t>
      </w:r>
    </w:p>
    <w:p w:rsidR="003420BA" w:rsidRDefault="003420BA" w:rsidP="006A155F">
      <w:pPr>
        <w:spacing w:after="0" w:line="240" w:lineRule="auto"/>
        <w:rPr>
          <w:rFonts w:ascii="Times New Roman" w:eastAsia="Calibri" w:hAnsi="Times New Roman" w:cs="Times New Roman"/>
          <w:b/>
        </w:rPr>
      </w:pPr>
    </w:p>
    <w:p w:rsidR="00063603" w:rsidRDefault="00063603" w:rsidP="006A155F">
      <w:pPr>
        <w:spacing w:after="0" w:line="240" w:lineRule="auto"/>
        <w:rPr>
          <w:rFonts w:ascii="Times New Roman" w:hAnsi="Times New Roman" w:cs="Times New Roman"/>
          <w:b/>
          <w:sz w:val="24"/>
        </w:rPr>
      </w:pPr>
      <w:r w:rsidRPr="00063603">
        <w:rPr>
          <w:rFonts w:ascii="Times New Roman" w:eastAsia="Calibri" w:hAnsi="Times New Roman" w:cs="Times New Roman"/>
          <w:b/>
        </w:rPr>
        <w:t>Week 11:</w:t>
      </w:r>
      <w:r>
        <w:rPr>
          <w:rFonts w:ascii="Times New Roman" w:eastAsia="Calibri" w:hAnsi="Times New Roman" w:cs="Times New Roman"/>
        </w:rPr>
        <w:t xml:space="preserve"> </w:t>
      </w:r>
      <w:r w:rsidRPr="00063603">
        <w:rPr>
          <w:rFonts w:ascii="Times New Roman" w:hAnsi="Times New Roman" w:cs="Times New Roman"/>
          <w:b/>
          <w:sz w:val="24"/>
        </w:rPr>
        <w:t>Solidarity Organizing</w:t>
      </w:r>
    </w:p>
    <w:p w:rsidR="00063603" w:rsidRPr="00063603" w:rsidRDefault="00063603" w:rsidP="006A155F">
      <w:pPr>
        <w:pStyle w:val="ListParagraph"/>
        <w:numPr>
          <w:ilvl w:val="0"/>
          <w:numId w:val="45"/>
        </w:numPr>
        <w:rPr>
          <w:rFonts w:eastAsia="Calibri"/>
        </w:rPr>
      </w:pPr>
      <w:r>
        <w:t>A</w:t>
      </w:r>
      <w:r w:rsidRPr="00063603">
        <w:t>dvocacy combined with substantial capacity development</w:t>
      </w:r>
    </w:p>
    <w:p w:rsidR="002601AE" w:rsidRDefault="002601AE" w:rsidP="006A155F">
      <w:pPr>
        <w:pStyle w:val="ListParagraph"/>
        <w:numPr>
          <w:ilvl w:val="0"/>
          <w:numId w:val="45"/>
        </w:numPr>
      </w:pPr>
      <w:r>
        <w:t>Standing in s</w:t>
      </w:r>
      <w:r w:rsidR="00063603" w:rsidRPr="00063603">
        <w:t xml:space="preserve">olidarity </w:t>
      </w:r>
      <w:r>
        <w:t xml:space="preserve">to challenge the system </w:t>
      </w:r>
    </w:p>
    <w:p w:rsidR="002601AE" w:rsidRDefault="002601AE" w:rsidP="006A155F">
      <w:pPr>
        <w:pStyle w:val="ListParagraph"/>
        <w:numPr>
          <w:ilvl w:val="0"/>
          <w:numId w:val="45"/>
        </w:numPr>
      </w:pPr>
      <w:r>
        <w:t xml:space="preserve">Demands for </w:t>
      </w:r>
      <w:r w:rsidR="00063603" w:rsidRPr="00063603">
        <w:t>e</w:t>
      </w:r>
      <w:r>
        <w:t>ntitlement to equal resources</w:t>
      </w:r>
    </w:p>
    <w:p w:rsidR="002601AE" w:rsidRDefault="002601AE" w:rsidP="006A155F">
      <w:pPr>
        <w:pStyle w:val="ListParagraph"/>
        <w:numPr>
          <w:ilvl w:val="0"/>
          <w:numId w:val="45"/>
        </w:numPr>
      </w:pPr>
      <w:r>
        <w:t>APSCUF strike as an example</w:t>
      </w:r>
    </w:p>
    <w:p w:rsidR="00AB7BE5" w:rsidRDefault="00AB7BE5" w:rsidP="006A155F">
      <w:pPr>
        <w:pStyle w:val="ListParagraph"/>
        <w:numPr>
          <w:ilvl w:val="0"/>
          <w:numId w:val="45"/>
        </w:numPr>
      </w:pPr>
      <w:r>
        <w:t>Storytelling to appeal</w:t>
      </w:r>
      <w:r w:rsidR="00EC30B2">
        <w:t xml:space="preserve"> for change</w:t>
      </w:r>
    </w:p>
    <w:p w:rsidR="002601AE" w:rsidRPr="00754D33" w:rsidRDefault="002601AE"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rPr>
          <w:rFonts w:ascii="Times New Roman" w:eastAsia="Calibri" w:hAnsi="Times New Roman" w:cs="Times New Roman"/>
        </w:rPr>
      </w:pPr>
      <w:r w:rsidRPr="00754D33">
        <w:rPr>
          <w:rFonts w:ascii="Times New Roman" w:eastAsia="Calibri" w:hAnsi="Times New Roman" w:cs="Times New Roman"/>
          <w:b/>
          <w:snapToGrid w:val="0"/>
        </w:rPr>
        <w:t>Required</w:t>
      </w:r>
      <w:r w:rsidRPr="00754D33">
        <w:rPr>
          <w:rFonts w:ascii="Times New Roman" w:eastAsia="Calibri" w:hAnsi="Times New Roman" w:cs="Times New Roman"/>
          <w:b/>
        </w:rPr>
        <w:t xml:space="preserve"> readings:</w:t>
      </w:r>
    </w:p>
    <w:p w:rsidR="002601AE" w:rsidRDefault="002601AE"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napToGrid w:val="0"/>
        </w:rPr>
      </w:pPr>
      <w:proofErr w:type="spellStart"/>
      <w:r w:rsidRPr="00754D33">
        <w:rPr>
          <w:rFonts w:ascii="Times New Roman" w:hAnsi="Times New Roman" w:cs="Times New Roman"/>
          <w:b/>
          <w:snapToGrid w:val="0"/>
        </w:rPr>
        <w:t>Capecci</w:t>
      </w:r>
      <w:proofErr w:type="spellEnd"/>
      <w:r w:rsidRPr="00754D33">
        <w:rPr>
          <w:rFonts w:ascii="Times New Roman" w:hAnsi="Times New Roman" w:cs="Times New Roman"/>
          <w:b/>
          <w:snapToGrid w:val="0"/>
        </w:rPr>
        <w:t xml:space="preserve">, J., &amp; Cage, T. (2015). </w:t>
      </w:r>
      <w:r w:rsidRPr="00754D33">
        <w:rPr>
          <w:rFonts w:ascii="Times New Roman" w:hAnsi="Times New Roman" w:cs="Times New Roman"/>
          <w:b/>
          <w:i/>
          <w:snapToGrid w:val="0"/>
        </w:rPr>
        <w:t>Living proof: Telling your story to make a difference</w:t>
      </w:r>
      <w:r w:rsidRPr="00754D33">
        <w:rPr>
          <w:rFonts w:ascii="Times New Roman" w:hAnsi="Times New Roman" w:cs="Times New Roman"/>
          <w:b/>
          <w:snapToGrid w:val="0"/>
        </w:rPr>
        <w:t xml:space="preserve"> (expanded </w:t>
      </w:r>
      <w:r w:rsidRPr="00754D33">
        <w:rPr>
          <w:rFonts w:ascii="Times New Roman" w:hAnsi="Times New Roman" w:cs="Times New Roman"/>
          <w:b/>
          <w:snapToGrid w:val="0"/>
        </w:rPr>
        <w:tab/>
        <w:t xml:space="preserve">ed.). Minneapolis: Granville Circle. [Pages </w:t>
      </w:r>
      <w:r>
        <w:rPr>
          <w:rFonts w:ascii="Times New Roman" w:hAnsi="Times New Roman" w:cs="Times New Roman"/>
          <w:b/>
          <w:snapToGrid w:val="0"/>
        </w:rPr>
        <w:t>206-219</w:t>
      </w:r>
      <w:r w:rsidRPr="00754D33">
        <w:rPr>
          <w:rFonts w:ascii="Times New Roman" w:hAnsi="Times New Roman" w:cs="Times New Roman"/>
          <w:b/>
          <w:snapToGrid w:val="0"/>
        </w:rPr>
        <w:t>]</w:t>
      </w:r>
    </w:p>
    <w:p w:rsidR="002601AE" w:rsidRDefault="002601AE" w:rsidP="006A155F">
      <w:pPr>
        <w:spacing w:after="0" w:line="240" w:lineRule="auto"/>
      </w:pPr>
      <w:r w:rsidRPr="002601AE">
        <w:rPr>
          <w:rFonts w:ascii="Times New Roman" w:hAnsi="Times New Roman" w:cs="Times New Roman"/>
          <w:b/>
        </w:rPr>
        <w:t xml:space="preserve">Raging Chicken Press. (2016, October 3). </w:t>
      </w:r>
      <w:r w:rsidRPr="002601AE">
        <w:rPr>
          <w:rFonts w:ascii="Times New Roman" w:hAnsi="Times New Roman" w:cs="Times New Roman"/>
          <w:b/>
          <w:i/>
        </w:rPr>
        <w:t xml:space="preserve">We’re PASSHE students. Here’s why we stand with faculty </w:t>
      </w:r>
      <w:r>
        <w:rPr>
          <w:rFonts w:ascii="Times New Roman" w:hAnsi="Times New Roman" w:cs="Times New Roman"/>
          <w:b/>
          <w:i/>
        </w:rPr>
        <w:tab/>
      </w:r>
      <w:r w:rsidRPr="002601AE">
        <w:rPr>
          <w:rFonts w:ascii="Times New Roman" w:hAnsi="Times New Roman" w:cs="Times New Roman"/>
          <w:b/>
        </w:rPr>
        <w:t>[Web log content]</w:t>
      </w:r>
      <w:r w:rsidRPr="002601AE">
        <w:rPr>
          <w:rFonts w:ascii="Times New Roman" w:hAnsi="Times New Roman" w:cs="Times New Roman"/>
          <w:b/>
          <w:i/>
        </w:rPr>
        <w:t xml:space="preserve">. </w:t>
      </w:r>
      <w:r w:rsidRPr="002601AE">
        <w:rPr>
          <w:rFonts w:ascii="Times New Roman" w:hAnsi="Times New Roman" w:cs="Times New Roman"/>
          <w:b/>
        </w:rPr>
        <w:t xml:space="preserve">Retrieved from </w:t>
      </w:r>
      <w:hyperlink r:id="rId11" w:history="1">
        <w:r w:rsidRPr="002601AE">
          <w:rPr>
            <w:rStyle w:val="Hyperlink"/>
            <w:rFonts w:ascii="Times New Roman" w:hAnsi="Times New Roman" w:cs="Times New Roman"/>
            <w:b/>
          </w:rPr>
          <w:t>http://ragingchickenpress.org/2016/10/03/were-passhe-</w:t>
        </w:r>
        <w:r w:rsidRPr="002601AE">
          <w:rPr>
            <w:rStyle w:val="Hyperlink"/>
            <w:rFonts w:ascii="Times New Roman" w:hAnsi="Times New Roman" w:cs="Times New Roman"/>
            <w:b/>
            <w:u w:val="none"/>
          </w:rPr>
          <w:tab/>
        </w:r>
        <w:r w:rsidRPr="002601AE">
          <w:rPr>
            <w:rStyle w:val="Hyperlink"/>
            <w:rFonts w:ascii="Times New Roman" w:hAnsi="Times New Roman" w:cs="Times New Roman"/>
            <w:b/>
          </w:rPr>
          <w:t>students-</w:t>
        </w:r>
        <w:proofErr w:type="spellStart"/>
        <w:r w:rsidRPr="002601AE">
          <w:rPr>
            <w:rStyle w:val="Hyperlink"/>
            <w:rFonts w:ascii="Times New Roman" w:hAnsi="Times New Roman" w:cs="Times New Roman"/>
            <w:b/>
          </w:rPr>
          <w:t>heres</w:t>
        </w:r>
        <w:proofErr w:type="spellEnd"/>
        <w:r w:rsidRPr="002601AE">
          <w:rPr>
            <w:rStyle w:val="Hyperlink"/>
            <w:rFonts w:ascii="Times New Roman" w:hAnsi="Times New Roman" w:cs="Times New Roman"/>
            <w:b/>
          </w:rPr>
          <w:t>-why-we-stand-with-faculty/</w:t>
        </w:r>
      </w:hyperlink>
      <w:r>
        <w:t xml:space="preserve">  </w:t>
      </w:r>
    </w:p>
    <w:p w:rsidR="002601AE" w:rsidRPr="002601AE" w:rsidRDefault="002601AE" w:rsidP="006A155F">
      <w:pPr>
        <w:spacing w:after="0" w:line="240" w:lineRule="auto"/>
        <w:rPr>
          <w:rFonts w:ascii="Times New Roman" w:hAnsi="Times New Roman" w:cs="Times New Roman"/>
          <w:b/>
        </w:rPr>
      </w:pPr>
      <w:r w:rsidRPr="002601AE">
        <w:rPr>
          <w:rFonts w:ascii="Times New Roman" w:hAnsi="Times New Roman" w:cs="Times New Roman"/>
          <w:b/>
        </w:rPr>
        <w:t xml:space="preserve">Stroller, P. (2016, October 20). </w:t>
      </w:r>
      <w:r w:rsidRPr="002601AE">
        <w:rPr>
          <w:rFonts w:ascii="Times New Roman" w:hAnsi="Times New Roman" w:cs="Times New Roman"/>
          <w:b/>
          <w:i/>
        </w:rPr>
        <w:t>Striking for the public good</w:t>
      </w:r>
      <w:r w:rsidRPr="002601AE">
        <w:rPr>
          <w:rFonts w:ascii="Times New Roman" w:hAnsi="Times New Roman" w:cs="Times New Roman"/>
          <w:b/>
        </w:rPr>
        <w:t xml:space="preserve"> [Web log content]. Retrieved from </w:t>
      </w:r>
    </w:p>
    <w:p w:rsidR="002601AE" w:rsidRPr="002601AE" w:rsidRDefault="005C438F" w:rsidP="006A155F">
      <w:pPr>
        <w:spacing w:after="0" w:line="240" w:lineRule="auto"/>
        <w:ind w:firstLine="720"/>
        <w:rPr>
          <w:rFonts w:ascii="Times New Roman" w:hAnsi="Times New Roman" w:cs="Times New Roman"/>
          <w:b/>
        </w:rPr>
      </w:pPr>
      <w:hyperlink r:id="rId12" w:history="1">
        <w:r w:rsidR="002601AE" w:rsidRPr="002601AE">
          <w:rPr>
            <w:rStyle w:val="Hyperlink"/>
            <w:rFonts w:ascii="Times New Roman" w:hAnsi="Times New Roman" w:cs="Times New Roman"/>
            <w:b/>
          </w:rPr>
          <w:t>http://www.huffingtonpost.com/paul-stoller/striking-for-the-public-g_b_12568580.html</w:t>
        </w:r>
      </w:hyperlink>
    </w:p>
    <w:p w:rsidR="002601AE" w:rsidRDefault="002601AE"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p>
    <w:p w:rsidR="002601AE" w:rsidRDefault="002601AE"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View before class:</w:t>
      </w:r>
    </w:p>
    <w:p w:rsidR="002601AE" w:rsidRDefault="002601AE" w:rsidP="006A155F">
      <w:pPr>
        <w:spacing w:after="0" w:line="240" w:lineRule="auto"/>
        <w:rPr>
          <w:rFonts w:ascii="Times New Roman" w:hAnsi="Times New Roman" w:cs="Times New Roman"/>
          <w:b/>
        </w:rPr>
      </w:pPr>
      <w:r w:rsidRPr="002601AE">
        <w:rPr>
          <w:rFonts w:ascii="Times New Roman" w:hAnsi="Times New Roman" w:cs="Times New Roman"/>
          <w:b/>
        </w:rPr>
        <w:t xml:space="preserve">APSCUF. (2016, October 12). </w:t>
      </w:r>
      <w:r w:rsidRPr="002601AE">
        <w:rPr>
          <w:rFonts w:ascii="Times New Roman" w:hAnsi="Times New Roman" w:cs="Times New Roman"/>
          <w:b/>
          <w:i/>
        </w:rPr>
        <w:t>Watch faculty members’ comments to the board of governors.</w:t>
      </w:r>
      <w:r w:rsidRPr="002601AE">
        <w:rPr>
          <w:rFonts w:ascii="Times New Roman" w:hAnsi="Times New Roman" w:cs="Times New Roman"/>
          <w:b/>
        </w:rPr>
        <w:t xml:space="preserve"> </w:t>
      </w:r>
      <w:r>
        <w:rPr>
          <w:rFonts w:ascii="Times New Roman" w:hAnsi="Times New Roman" w:cs="Times New Roman"/>
          <w:b/>
        </w:rPr>
        <w:tab/>
      </w:r>
      <w:r w:rsidRPr="002601AE">
        <w:rPr>
          <w:rFonts w:ascii="Times New Roman" w:hAnsi="Times New Roman" w:cs="Times New Roman"/>
          <w:b/>
        </w:rPr>
        <w:t xml:space="preserve">Retrieved from </w:t>
      </w:r>
      <w:hyperlink r:id="rId13" w:history="1">
        <w:r w:rsidRPr="002601AE">
          <w:rPr>
            <w:rStyle w:val="Hyperlink"/>
            <w:rFonts w:ascii="Times New Roman" w:hAnsi="Times New Roman" w:cs="Times New Roman"/>
            <w:b/>
          </w:rPr>
          <w:t>http://www.apscuf.org/blog/item/439-watch-faculty-members-comments-to-</w:t>
        </w:r>
        <w:r w:rsidRPr="002601AE">
          <w:rPr>
            <w:rStyle w:val="Hyperlink"/>
            <w:rFonts w:ascii="Times New Roman" w:hAnsi="Times New Roman" w:cs="Times New Roman"/>
            <w:b/>
            <w:u w:val="none"/>
          </w:rPr>
          <w:tab/>
        </w:r>
        <w:r w:rsidRPr="002601AE">
          <w:rPr>
            <w:rStyle w:val="Hyperlink"/>
            <w:rFonts w:ascii="Times New Roman" w:hAnsi="Times New Roman" w:cs="Times New Roman"/>
            <w:b/>
          </w:rPr>
          <w:t>the-board-of-governors</w:t>
        </w:r>
      </w:hyperlink>
      <w:r w:rsidRPr="002601AE">
        <w:rPr>
          <w:rFonts w:ascii="Times New Roman" w:hAnsi="Times New Roman" w:cs="Times New Roman"/>
          <w:b/>
        </w:rPr>
        <w:t xml:space="preserve"> </w:t>
      </w:r>
      <w:r w:rsidR="00EC30B2" w:rsidRPr="00EC30B2">
        <w:rPr>
          <w:rFonts w:ascii="Times New Roman" w:hAnsi="Times New Roman" w:cs="Times New Roman"/>
        </w:rPr>
        <w:t>(approximately 15 minutes)</w:t>
      </w:r>
    </w:p>
    <w:p w:rsidR="002601AE" w:rsidRPr="002601AE" w:rsidRDefault="002601AE" w:rsidP="006A155F">
      <w:pPr>
        <w:shd w:val="clear" w:color="auto" w:fill="FFFFFF"/>
        <w:spacing w:line="240" w:lineRule="auto"/>
        <w:rPr>
          <w:rFonts w:ascii="Times New Roman" w:hAnsi="Times New Roman" w:cs="Times New Roman"/>
          <w:b/>
        </w:rPr>
      </w:pPr>
      <w:r w:rsidRPr="002601AE">
        <w:rPr>
          <w:rFonts w:ascii="Times New Roman" w:hAnsi="Times New Roman" w:cs="Times New Roman"/>
          <w:b/>
        </w:rPr>
        <w:t xml:space="preserve">Myers, K. (2016). </w:t>
      </w:r>
      <w:r w:rsidRPr="002601AE">
        <w:rPr>
          <w:rFonts w:ascii="Times New Roman" w:hAnsi="Times New Roman" w:cs="Times New Roman"/>
          <w:b/>
          <w:i/>
        </w:rPr>
        <w:t>No faculty no students: The APSCUF strike documentary</w:t>
      </w:r>
      <w:r w:rsidRPr="002601AE">
        <w:rPr>
          <w:rFonts w:ascii="Times New Roman" w:hAnsi="Times New Roman" w:cs="Times New Roman"/>
          <w:b/>
        </w:rPr>
        <w:t xml:space="preserve">. Retrieved from </w:t>
      </w:r>
      <w:r w:rsidRPr="002601AE">
        <w:rPr>
          <w:rFonts w:ascii="Times New Roman" w:hAnsi="Times New Roman" w:cs="Times New Roman"/>
          <w:b/>
        </w:rPr>
        <w:tab/>
        <w:t>https://www.youtube.com/watch?v=1rTC5lYNaT0</w:t>
      </w:r>
      <w:r w:rsidR="00EC30B2">
        <w:rPr>
          <w:rFonts w:ascii="Times New Roman" w:hAnsi="Times New Roman" w:cs="Times New Roman"/>
          <w:b/>
        </w:rPr>
        <w:t xml:space="preserve"> </w:t>
      </w:r>
      <w:r w:rsidR="00EC30B2" w:rsidRPr="003420BA">
        <w:rPr>
          <w:rFonts w:ascii="Times New Roman" w:hAnsi="Times New Roman" w:cs="Times New Roman"/>
        </w:rPr>
        <w:t>(approximately 30 minutes)</w:t>
      </w:r>
    </w:p>
    <w:p w:rsidR="002601AE" w:rsidRDefault="002601AE" w:rsidP="006A155F">
      <w:pPr>
        <w:spacing w:after="0" w:line="240" w:lineRule="auto"/>
        <w:rPr>
          <w:rFonts w:ascii="Times New Roman" w:eastAsia="Calibri" w:hAnsi="Times New Roman" w:cs="Times New Roman"/>
        </w:rPr>
      </w:pPr>
      <w:r w:rsidRPr="00C034A9">
        <w:rPr>
          <w:rFonts w:ascii="Times New Roman" w:eastAsia="Calibri" w:hAnsi="Times New Roman" w:cs="Times New Roman"/>
        </w:rPr>
        <w:t>Recommended readings:</w:t>
      </w:r>
    </w:p>
    <w:p w:rsidR="002601AE" w:rsidRPr="002601AE" w:rsidRDefault="002601AE" w:rsidP="006A155F">
      <w:pPr>
        <w:spacing w:after="0" w:line="240" w:lineRule="auto"/>
        <w:rPr>
          <w:rFonts w:ascii="Times New Roman" w:hAnsi="Times New Roman" w:cs="Times New Roman"/>
        </w:rPr>
      </w:pPr>
      <w:r w:rsidRPr="002601AE">
        <w:rPr>
          <w:rFonts w:ascii="Times New Roman" w:hAnsi="Times New Roman" w:cs="Times New Roman"/>
        </w:rPr>
        <w:t xml:space="preserve">McCann, E., &amp; Perez-Pena, R. (2016, October 19). </w:t>
      </w:r>
      <w:r w:rsidRPr="002601AE">
        <w:rPr>
          <w:rFonts w:ascii="Times New Roman" w:hAnsi="Times New Roman" w:cs="Times New Roman"/>
          <w:i/>
        </w:rPr>
        <w:t xml:space="preserve">Faculty members at 14 state universities in </w:t>
      </w:r>
      <w:r w:rsidRPr="002601AE">
        <w:rPr>
          <w:rFonts w:ascii="Times New Roman" w:hAnsi="Times New Roman" w:cs="Times New Roman"/>
          <w:i/>
        </w:rPr>
        <w:tab/>
        <w:t>Pennsylvania go on strike.</w:t>
      </w:r>
      <w:r w:rsidRPr="002601AE">
        <w:rPr>
          <w:rFonts w:ascii="Times New Roman" w:hAnsi="Times New Roman" w:cs="Times New Roman"/>
        </w:rPr>
        <w:t xml:space="preserve"> Retrieved from </w:t>
      </w:r>
      <w:r w:rsidRPr="002601AE">
        <w:rPr>
          <w:rFonts w:ascii="Times New Roman" w:hAnsi="Times New Roman" w:cs="Times New Roman"/>
        </w:rPr>
        <w:tab/>
        <w:t>http://www.nytimes.com/2016/10/20/us/pennsylvania-faculty-members-at-14-state-</w:t>
      </w:r>
      <w:r w:rsidRPr="002601AE">
        <w:rPr>
          <w:rFonts w:ascii="Times New Roman" w:hAnsi="Times New Roman" w:cs="Times New Roman"/>
        </w:rPr>
        <w:tab/>
        <w:t>universities-go-on-strike.html</w:t>
      </w:r>
    </w:p>
    <w:p w:rsidR="002601AE" w:rsidRPr="002601AE" w:rsidRDefault="002601AE" w:rsidP="006A155F">
      <w:pPr>
        <w:spacing w:after="0" w:line="240" w:lineRule="auto"/>
        <w:rPr>
          <w:rFonts w:ascii="Times New Roman" w:hAnsi="Times New Roman" w:cs="Times New Roman"/>
        </w:rPr>
      </w:pPr>
      <w:r w:rsidRPr="002601AE">
        <w:rPr>
          <w:rFonts w:ascii="Times New Roman" w:hAnsi="Times New Roman" w:cs="Times New Roman"/>
        </w:rPr>
        <w:t>Gardner, L. (2016, October 26).</w:t>
      </w:r>
      <w:r w:rsidRPr="002601AE">
        <w:rPr>
          <w:rFonts w:ascii="Times New Roman" w:hAnsi="Times New Roman" w:cs="Times New Roman"/>
          <w:i/>
        </w:rPr>
        <w:t xml:space="preserve"> In Pennsylvania, the strike is over, but the challenges remain. </w:t>
      </w:r>
      <w:r w:rsidRPr="002601AE">
        <w:rPr>
          <w:rFonts w:ascii="Times New Roman" w:hAnsi="Times New Roman" w:cs="Times New Roman"/>
        </w:rPr>
        <w:t xml:space="preserve">Retrieved </w:t>
      </w:r>
    </w:p>
    <w:p w:rsidR="002601AE" w:rsidRPr="002601AE" w:rsidRDefault="002601AE" w:rsidP="006A155F">
      <w:pPr>
        <w:spacing w:after="0" w:line="240" w:lineRule="auto"/>
        <w:ind w:firstLine="720"/>
        <w:rPr>
          <w:rFonts w:ascii="Times New Roman" w:hAnsi="Times New Roman" w:cs="Times New Roman"/>
          <w:i/>
        </w:rPr>
      </w:pPr>
      <w:r w:rsidRPr="002601AE">
        <w:rPr>
          <w:rFonts w:ascii="Times New Roman" w:hAnsi="Times New Roman" w:cs="Times New Roman"/>
        </w:rPr>
        <w:t xml:space="preserve">from </w:t>
      </w:r>
      <w:hyperlink r:id="rId14" w:history="1">
        <w:r w:rsidRPr="002601AE">
          <w:rPr>
            <w:rStyle w:val="Hyperlink"/>
            <w:rFonts w:ascii="Times New Roman" w:hAnsi="Times New Roman" w:cs="Times New Roman"/>
          </w:rPr>
          <w:t>http://www.chronicle.com/article/In-Pennsylvania-the-Strike-Is/238192</w:t>
        </w:r>
      </w:hyperlink>
      <w:r w:rsidRPr="002601AE">
        <w:rPr>
          <w:rFonts w:ascii="Times New Roman" w:hAnsi="Times New Roman" w:cs="Times New Roman"/>
        </w:rPr>
        <w:t xml:space="preserve"> </w:t>
      </w:r>
    </w:p>
    <w:p w:rsidR="002601AE" w:rsidRPr="002601AE" w:rsidRDefault="002601AE" w:rsidP="006A155F">
      <w:pPr>
        <w:spacing w:after="0" w:line="240" w:lineRule="auto"/>
        <w:rPr>
          <w:rFonts w:ascii="Times New Roman" w:hAnsi="Times New Roman" w:cs="Times New Roman"/>
        </w:rPr>
      </w:pPr>
      <w:r w:rsidRPr="002601AE">
        <w:rPr>
          <w:rFonts w:ascii="Times New Roman" w:hAnsi="Times New Roman" w:cs="Times New Roman"/>
        </w:rPr>
        <w:t xml:space="preserve">Stroller, P. (2016, October 3). </w:t>
      </w:r>
      <w:r w:rsidRPr="002601AE">
        <w:rPr>
          <w:rFonts w:ascii="Times New Roman" w:hAnsi="Times New Roman" w:cs="Times New Roman"/>
          <w:i/>
        </w:rPr>
        <w:t xml:space="preserve">The war against public education </w:t>
      </w:r>
      <w:r w:rsidRPr="002601AE">
        <w:rPr>
          <w:rFonts w:ascii="Times New Roman" w:hAnsi="Times New Roman" w:cs="Times New Roman"/>
        </w:rPr>
        <w:t xml:space="preserve">[Web log content]. Retrieved from </w:t>
      </w:r>
    </w:p>
    <w:p w:rsidR="002601AE" w:rsidRPr="002C4838" w:rsidRDefault="005C438F" w:rsidP="006A155F">
      <w:pPr>
        <w:spacing w:line="240" w:lineRule="auto"/>
        <w:ind w:firstLine="720"/>
      </w:pPr>
      <w:hyperlink r:id="rId15" w:history="1">
        <w:r w:rsidR="002601AE" w:rsidRPr="002601AE">
          <w:rPr>
            <w:rStyle w:val="Hyperlink"/>
            <w:rFonts w:ascii="Times New Roman" w:hAnsi="Times New Roman" w:cs="Times New Roman"/>
          </w:rPr>
          <w:t>http://www.huffingtonpost.com/paul-stoller/the-war-against-public-ed_b_12303334.html</w:t>
        </w:r>
      </w:hyperlink>
      <w:r w:rsidR="002601AE">
        <w:t xml:space="preserve"> </w:t>
      </w:r>
    </w:p>
    <w:p w:rsidR="003420BA" w:rsidRPr="00841E46" w:rsidRDefault="003420BA" w:rsidP="003420BA">
      <w:pPr>
        <w:spacing w:line="240" w:lineRule="auto"/>
        <w:rPr>
          <w:rFonts w:ascii="Times New Roman" w:hAnsi="Times New Roman" w:cs="Times New Roman"/>
          <w:b/>
        </w:rPr>
      </w:pPr>
      <w:r w:rsidRPr="00841E46">
        <w:rPr>
          <w:rFonts w:ascii="Times New Roman" w:hAnsi="Times New Roman" w:cs="Times New Roman"/>
          <w:b/>
        </w:rPr>
        <w:t>Benchmark 11</w:t>
      </w:r>
      <w:r>
        <w:rPr>
          <w:rFonts w:ascii="Times New Roman" w:hAnsi="Times New Roman" w:cs="Times New Roman"/>
          <w:b/>
        </w:rPr>
        <w:t xml:space="preserve"> </w:t>
      </w:r>
      <w:r w:rsidRPr="00841E46">
        <w:rPr>
          <w:rFonts w:ascii="Times New Roman" w:hAnsi="Times New Roman" w:cs="Times New Roman"/>
          <w:b/>
        </w:rPr>
        <w:t>- To appreciate the need for collaboration and solidarity for change</w:t>
      </w:r>
      <w:r>
        <w:rPr>
          <w:rFonts w:ascii="Times New Roman" w:hAnsi="Times New Roman" w:cs="Times New Roman"/>
          <w:b/>
        </w:rPr>
        <w:t>.</w:t>
      </w:r>
    </w:p>
    <w:p w:rsidR="002601AE" w:rsidRDefault="002601AE" w:rsidP="006A155F">
      <w:pPr>
        <w:spacing w:after="0" w:line="240" w:lineRule="auto"/>
        <w:rPr>
          <w:rFonts w:ascii="Times New Roman" w:hAnsi="Times New Roman" w:cs="Times New Roman"/>
          <w:b/>
        </w:rPr>
      </w:pPr>
      <w:r w:rsidRPr="002601AE">
        <w:rPr>
          <w:rFonts w:ascii="Times New Roman" w:hAnsi="Times New Roman" w:cs="Times New Roman"/>
          <w:b/>
        </w:rPr>
        <w:t>Week 12</w:t>
      </w:r>
      <w:r>
        <w:rPr>
          <w:rFonts w:ascii="Times New Roman" w:hAnsi="Times New Roman" w:cs="Times New Roman"/>
          <w:b/>
        </w:rPr>
        <w:t xml:space="preserve">:  </w:t>
      </w:r>
      <w:r w:rsidR="008733AB">
        <w:rPr>
          <w:rFonts w:ascii="Times New Roman" w:hAnsi="Times New Roman" w:cs="Times New Roman"/>
          <w:b/>
        </w:rPr>
        <w:t>Future Considerations</w:t>
      </w:r>
    </w:p>
    <w:p w:rsidR="00AB7BE5" w:rsidRDefault="00AB7BE5" w:rsidP="006A155F">
      <w:pPr>
        <w:pStyle w:val="ListParagraph"/>
        <w:numPr>
          <w:ilvl w:val="0"/>
          <w:numId w:val="45"/>
        </w:numPr>
      </w:pPr>
      <w:r>
        <w:t>Social work leadership</w:t>
      </w:r>
    </w:p>
    <w:p w:rsidR="00AB7BE5" w:rsidRDefault="00AB7BE5" w:rsidP="006A155F">
      <w:pPr>
        <w:pStyle w:val="ListParagraph"/>
        <w:numPr>
          <w:ilvl w:val="0"/>
          <w:numId w:val="45"/>
        </w:numPr>
      </w:pPr>
      <w:r>
        <w:t>Online advocacy</w:t>
      </w:r>
    </w:p>
    <w:p w:rsidR="002601AE" w:rsidRDefault="002601AE" w:rsidP="006A155F">
      <w:pPr>
        <w:pStyle w:val="ListParagraph"/>
        <w:numPr>
          <w:ilvl w:val="0"/>
          <w:numId w:val="45"/>
        </w:numPr>
      </w:pPr>
      <w:r>
        <w:t>Public speaking</w:t>
      </w:r>
    </w:p>
    <w:p w:rsidR="002601AE" w:rsidRPr="00754D33" w:rsidRDefault="002601AE"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rPr>
          <w:rFonts w:ascii="Times New Roman" w:eastAsia="Calibri" w:hAnsi="Times New Roman" w:cs="Times New Roman"/>
        </w:rPr>
      </w:pPr>
      <w:r w:rsidRPr="00754D33">
        <w:rPr>
          <w:rFonts w:ascii="Times New Roman" w:eastAsia="Calibri" w:hAnsi="Times New Roman" w:cs="Times New Roman"/>
          <w:b/>
          <w:snapToGrid w:val="0"/>
        </w:rPr>
        <w:lastRenderedPageBreak/>
        <w:t>Required</w:t>
      </w:r>
      <w:r w:rsidRPr="00754D33">
        <w:rPr>
          <w:rFonts w:ascii="Times New Roman" w:eastAsia="Calibri" w:hAnsi="Times New Roman" w:cs="Times New Roman"/>
          <w:b/>
        </w:rPr>
        <w:t xml:space="preserve"> readings:</w:t>
      </w:r>
    </w:p>
    <w:p w:rsidR="002601AE" w:rsidRDefault="002601AE"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napToGrid w:val="0"/>
        </w:rPr>
      </w:pPr>
      <w:proofErr w:type="spellStart"/>
      <w:r w:rsidRPr="00754D33">
        <w:rPr>
          <w:rFonts w:ascii="Times New Roman" w:hAnsi="Times New Roman" w:cs="Times New Roman"/>
          <w:b/>
          <w:snapToGrid w:val="0"/>
        </w:rPr>
        <w:t>Capecci</w:t>
      </w:r>
      <w:proofErr w:type="spellEnd"/>
      <w:r w:rsidRPr="00754D33">
        <w:rPr>
          <w:rFonts w:ascii="Times New Roman" w:hAnsi="Times New Roman" w:cs="Times New Roman"/>
          <w:b/>
          <w:snapToGrid w:val="0"/>
        </w:rPr>
        <w:t xml:space="preserve">, J., &amp; Cage, T. (2015). </w:t>
      </w:r>
      <w:r w:rsidRPr="00754D33">
        <w:rPr>
          <w:rFonts w:ascii="Times New Roman" w:hAnsi="Times New Roman" w:cs="Times New Roman"/>
          <w:b/>
          <w:i/>
          <w:snapToGrid w:val="0"/>
        </w:rPr>
        <w:t>Living proof: Telling your story to make a difference</w:t>
      </w:r>
      <w:r w:rsidRPr="00754D33">
        <w:rPr>
          <w:rFonts w:ascii="Times New Roman" w:hAnsi="Times New Roman" w:cs="Times New Roman"/>
          <w:b/>
          <w:snapToGrid w:val="0"/>
        </w:rPr>
        <w:t xml:space="preserve"> (expanded </w:t>
      </w:r>
      <w:r w:rsidRPr="00754D33">
        <w:rPr>
          <w:rFonts w:ascii="Times New Roman" w:hAnsi="Times New Roman" w:cs="Times New Roman"/>
          <w:b/>
          <w:snapToGrid w:val="0"/>
        </w:rPr>
        <w:tab/>
        <w:t xml:space="preserve">ed.). Minneapolis: Granville Circle. [Pages </w:t>
      </w:r>
      <w:r w:rsidR="00AB7BE5">
        <w:rPr>
          <w:rFonts w:ascii="Times New Roman" w:hAnsi="Times New Roman" w:cs="Times New Roman"/>
          <w:b/>
          <w:snapToGrid w:val="0"/>
        </w:rPr>
        <w:t>221-248</w:t>
      </w:r>
      <w:r w:rsidRPr="00754D33">
        <w:rPr>
          <w:rFonts w:ascii="Times New Roman" w:hAnsi="Times New Roman" w:cs="Times New Roman"/>
          <w:b/>
          <w:snapToGrid w:val="0"/>
        </w:rPr>
        <w:t>]</w:t>
      </w:r>
    </w:p>
    <w:p w:rsidR="00AB7BE5" w:rsidRPr="00AB7BE5" w:rsidRDefault="00AB7BE5"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napToGrid w:val="0"/>
        </w:rPr>
      </w:pPr>
      <w:proofErr w:type="spellStart"/>
      <w:r>
        <w:rPr>
          <w:rFonts w:ascii="Times New Roman" w:hAnsi="Times New Roman" w:cs="Times New Roman"/>
          <w:b/>
          <w:snapToGrid w:val="0"/>
        </w:rPr>
        <w:t>Hoefer</w:t>
      </w:r>
      <w:proofErr w:type="spellEnd"/>
      <w:r>
        <w:rPr>
          <w:rFonts w:ascii="Times New Roman" w:hAnsi="Times New Roman" w:cs="Times New Roman"/>
          <w:b/>
          <w:snapToGrid w:val="0"/>
        </w:rPr>
        <w:t>, R. (2016). Electronic advocacy (pp</w:t>
      </w:r>
      <w:r w:rsidR="00CE7BB6">
        <w:rPr>
          <w:rFonts w:ascii="Times New Roman" w:hAnsi="Times New Roman" w:cs="Times New Roman"/>
          <w:b/>
          <w:snapToGrid w:val="0"/>
        </w:rPr>
        <w:t xml:space="preserve">. </w:t>
      </w:r>
      <w:r>
        <w:rPr>
          <w:rFonts w:ascii="Times New Roman" w:hAnsi="Times New Roman" w:cs="Times New Roman"/>
          <w:b/>
          <w:snapToGrid w:val="0"/>
        </w:rPr>
        <w:t xml:space="preserve">160-179). In </w:t>
      </w:r>
      <w:r>
        <w:rPr>
          <w:rFonts w:ascii="Times New Roman" w:hAnsi="Times New Roman" w:cs="Times New Roman"/>
          <w:b/>
          <w:i/>
          <w:snapToGrid w:val="0"/>
        </w:rPr>
        <w:t xml:space="preserve">Advocacy practice for social justice. </w:t>
      </w:r>
      <w:r w:rsidR="00CE7BB6">
        <w:rPr>
          <w:rFonts w:ascii="Times New Roman" w:hAnsi="Times New Roman" w:cs="Times New Roman"/>
          <w:b/>
          <w:i/>
          <w:snapToGrid w:val="0"/>
        </w:rPr>
        <w:tab/>
      </w:r>
      <w:r>
        <w:rPr>
          <w:rFonts w:ascii="Times New Roman" w:hAnsi="Times New Roman" w:cs="Times New Roman"/>
          <w:b/>
          <w:snapToGrid w:val="0"/>
        </w:rPr>
        <w:t>Chicago: Lyceum.</w:t>
      </w:r>
    </w:p>
    <w:p w:rsidR="0052254F" w:rsidRPr="0052254F" w:rsidRDefault="0052254F" w:rsidP="0052254F">
      <w:pPr>
        <w:spacing w:after="0"/>
        <w:rPr>
          <w:rFonts w:ascii="Times New Roman" w:hAnsi="Times New Roman" w:cs="Times New Roman"/>
          <w:b/>
        </w:rPr>
      </w:pPr>
      <w:proofErr w:type="spellStart"/>
      <w:r w:rsidRPr="0052254F">
        <w:rPr>
          <w:rFonts w:ascii="Times New Roman" w:hAnsi="Times New Roman" w:cs="Times New Roman"/>
          <w:b/>
        </w:rPr>
        <w:t>Lazzari</w:t>
      </w:r>
      <w:proofErr w:type="spellEnd"/>
      <w:r w:rsidRPr="0052254F">
        <w:rPr>
          <w:rFonts w:ascii="Times New Roman" w:hAnsi="Times New Roman" w:cs="Times New Roman"/>
          <w:b/>
        </w:rPr>
        <w:t xml:space="preserve">, M., </w:t>
      </w:r>
      <w:proofErr w:type="spellStart"/>
      <w:r w:rsidRPr="0052254F">
        <w:rPr>
          <w:rFonts w:ascii="Times New Roman" w:hAnsi="Times New Roman" w:cs="Times New Roman"/>
          <w:b/>
        </w:rPr>
        <w:t>Colarossi</w:t>
      </w:r>
      <w:proofErr w:type="spellEnd"/>
      <w:r w:rsidRPr="0052254F">
        <w:rPr>
          <w:rFonts w:ascii="Times New Roman" w:hAnsi="Times New Roman" w:cs="Times New Roman"/>
          <w:b/>
        </w:rPr>
        <w:t xml:space="preserve">, L., &amp; Collins, K. (2009). Feminists in social work: Where have all the </w:t>
      </w:r>
      <w:r>
        <w:rPr>
          <w:rFonts w:ascii="Times New Roman" w:hAnsi="Times New Roman" w:cs="Times New Roman"/>
          <w:b/>
        </w:rPr>
        <w:tab/>
      </w:r>
      <w:r w:rsidRPr="0052254F">
        <w:rPr>
          <w:rFonts w:ascii="Times New Roman" w:hAnsi="Times New Roman" w:cs="Times New Roman"/>
          <w:b/>
        </w:rPr>
        <w:t xml:space="preserve">leaders gone? </w:t>
      </w:r>
      <w:proofErr w:type="spellStart"/>
      <w:r w:rsidRPr="0052254F">
        <w:rPr>
          <w:rFonts w:ascii="Times New Roman" w:hAnsi="Times New Roman" w:cs="Times New Roman"/>
          <w:b/>
          <w:i/>
        </w:rPr>
        <w:t>Affilia</w:t>
      </w:r>
      <w:proofErr w:type="spellEnd"/>
      <w:r w:rsidRPr="0052254F">
        <w:rPr>
          <w:rFonts w:ascii="Times New Roman" w:hAnsi="Times New Roman" w:cs="Times New Roman"/>
          <w:b/>
          <w:i/>
        </w:rPr>
        <w:t>: Journal of Women and Social Work, 24</w:t>
      </w:r>
      <w:r w:rsidRPr="0052254F">
        <w:rPr>
          <w:rFonts w:ascii="Times New Roman" w:hAnsi="Times New Roman" w:cs="Times New Roman"/>
          <w:b/>
        </w:rPr>
        <w:t xml:space="preserve">(4), 348-359. </w:t>
      </w:r>
      <w:proofErr w:type="spellStart"/>
      <w:r w:rsidRPr="0052254F">
        <w:rPr>
          <w:rFonts w:ascii="Times New Roman" w:hAnsi="Times New Roman" w:cs="Times New Roman"/>
          <w:b/>
        </w:rPr>
        <w:t>doi</w:t>
      </w:r>
      <w:proofErr w:type="spellEnd"/>
      <w:r w:rsidRPr="0052254F">
        <w:rPr>
          <w:rFonts w:ascii="Times New Roman" w:hAnsi="Times New Roman" w:cs="Times New Roman"/>
          <w:b/>
        </w:rPr>
        <w:t xml:space="preserve">: </w:t>
      </w:r>
      <w:r>
        <w:rPr>
          <w:rFonts w:ascii="Times New Roman" w:hAnsi="Times New Roman" w:cs="Times New Roman"/>
          <w:b/>
        </w:rPr>
        <w:tab/>
      </w:r>
      <w:r w:rsidRPr="0052254F">
        <w:rPr>
          <w:rFonts w:ascii="Times New Roman" w:hAnsi="Times New Roman" w:cs="Times New Roman"/>
          <w:b/>
        </w:rPr>
        <w:t>10.1177/0886109909343552</w:t>
      </w:r>
    </w:p>
    <w:p w:rsidR="00AB7BE5" w:rsidRDefault="00AB7BE5"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i/>
          <w:snapToGrid w:val="0"/>
        </w:rPr>
      </w:pPr>
      <w:r>
        <w:rPr>
          <w:rFonts w:ascii="Times New Roman" w:hAnsi="Times New Roman" w:cs="Times New Roman"/>
          <w:b/>
          <w:snapToGrid w:val="0"/>
        </w:rPr>
        <w:t xml:space="preserve">Sullivan, W. P. (2016). Leadership in social work: Where are we? </w:t>
      </w:r>
      <w:r>
        <w:rPr>
          <w:rFonts w:ascii="Times New Roman" w:hAnsi="Times New Roman" w:cs="Times New Roman"/>
          <w:b/>
          <w:i/>
          <w:snapToGrid w:val="0"/>
        </w:rPr>
        <w:t xml:space="preserve">Journal of Social Work </w:t>
      </w:r>
      <w:r>
        <w:rPr>
          <w:rFonts w:ascii="Times New Roman" w:hAnsi="Times New Roman" w:cs="Times New Roman"/>
          <w:b/>
          <w:i/>
          <w:snapToGrid w:val="0"/>
        </w:rPr>
        <w:tab/>
      </w:r>
    </w:p>
    <w:p w:rsidR="00AB7BE5" w:rsidRDefault="00AB7BE5"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napToGrid w:val="0"/>
        </w:rPr>
      </w:pPr>
      <w:r>
        <w:rPr>
          <w:rFonts w:ascii="Times New Roman" w:hAnsi="Times New Roman" w:cs="Times New Roman"/>
          <w:b/>
          <w:i/>
          <w:snapToGrid w:val="0"/>
        </w:rPr>
        <w:tab/>
        <w:t>Education, 52</w:t>
      </w:r>
      <w:r>
        <w:rPr>
          <w:rFonts w:ascii="Times New Roman" w:hAnsi="Times New Roman" w:cs="Times New Roman"/>
          <w:b/>
          <w:snapToGrid w:val="0"/>
        </w:rPr>
        <w:t>(S1), S51-S61.</w:t>
      </w:r>
    </w:p>
    <w:p w:rsidR="00AB7BE5" w:rsidRDefault="00AB7BE5"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napToGrid w:val="0"/>
        </w:rPr>
      </w:pPr>
    </w:p>
    <w:p w:rsidR="00CE7BB6" w:rsidRDefault="00CE7BB6" w:rsidP="006A155F">
      <w:pPr>
        <w:spacing w:after="0" w:line="240" w:lineRule="auto"/>
        <w:rPr>
          <w:rFonts w:ascii="Times New Roman" w:eastAsia="Calibri" w:hAnsi="Times New Roman" w:cs="Times New Roman"/>
        </w:rPr>
      </w:pPr>
      <w:r w:rsidRPr="00C034A9">
        <w:rPr>
          <w:rFonts w:ascii="Times New Roman" w:eastAsia="Calibri" w:hAnsi="Times New Roman" w:cs="Times New Roman"/>
        </w:rPr>
        <w:t>Recommended readings:</w:t>
      </w:r>
    </w:p>
    <w:p w:rsidR="006A155F" w:rsidRDefault="006A155F"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DF00F7">
        <w:rPr>
          <w:rFonts w:ascii="Times New Roman" w:eastAsia="Times New Roman" w:hAnsi="Times New Roman" w:cs="Times New Roman"/>
          <w:snapToGrid w:val="0"/>
        </w:rPr>
        <w:t xml:space="preserve">The Annie E. Casey Foundation. (2013). </w:t>
      </w:r>
      <w:r w:rsidRPr="00B16AC6">
        <w:rPr>
          <w:rFonts w:ascii="Times New Roman" w:eastAsia="Times New Roman" w:hAnsi="Times New Roman" w:cs="Times New Roman"/>
          <w:i/>
          <w:snapToGrid w:val="0"/>
        </w:rPr>
        <w:t>Leading for results: Developing talent to drive change</w:t>
      </w:r>
      <w:r w:rsidRPr="00DF00F7">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ab/>
      </w:r>
      <w:r w:rsidRPr="00DF00F7">
        <w:rPr>
          <w:rFonts w:ascii="Times New Roman" w:eastAsia="Times New Roman" w:hAnsi="Times New Roman" w:cs="Times New Roman"/>
          <w:snapToGrid w:val="0"/>
        </w:rPr>
        <w:t>Baltimore, MD: The Annie E. Casey Foundation.</w:t>
      </w:r>
      <w:r>
        <w:rPr>
          <w:rFonts w:ascii="Times New Roman" w:eastAsia="Times New Roman" w:hAnsi="Times New Roman" w:cs="Times New Roman"/>
          <w:snapToGrid w:val="0"/>
        </w:rPr>
        <w:t xml:space="preserve"> Retrieved from </w:t>
      </w:r>
      <w:r>
        <w:rPr>
          <w:rFonts w:ascii="Times New Roman" w:eastAsia="Times New Roman" w:hAnsi="Times New Roman" w:cs="Times New Roman"/>
          <w:snapToGrid w:val="0"/>
        </w:rPr>
        <w:tab/>
      </w:r>
      <w:hyperlink r:id="rId16" w:history="1">
        <w:r w:rsidRPr="00AA28F5">
          <w:rPr>
            <w:rStyle w:val="Hyperlink"/>
            <w:rFonts w:ascii="Times New Roman" w:eastAsia="Times New Roman" w:hAnsi="Times New Roman" w:cs="Times New Roman"/>
            <w:snapToGrid w:val="0"/>
          </w:rPr>
          <w:t>http://www.aecf.org/resources/leading-for-results/</w:t>
        </w:r>
      </w:hyperlink>
    </w:p>
    <w:p w:rsidR="006A155F" w:rsidRPr="00DF00F7" w:rsidRDefault="006A155F" w:rsidP="006A155F">
      <w:pPr>
        <w:spacing w:after="0" w:line="240" w:lineRule="auto"/>
        <w:ind w:left="720" w:hanging="720"/>
        <w:rPr>
          <w:rFonts w:ascii="Times New Roman" w:eastAsia="Times New Roman" w:hAnsi="Times New Roman" w:cs="Times New Roman"/>
          <w:snapToGrid w:val="0"/>
        </w:rPr>
      </w:pPr>
      <w:r w:rsidRPr="00DF00F7">
        <w:rPr>
          <w:rFonts w:ascii="Times New Roman" w:eastAsia="Times New Roman" w:hAnsi="Times New Roman" w:cs="Times New Roman"/>
          <w:snapToGrid w:val="0"/>
        </w:rPr>
        <w:t xml:space="preserve">Boehm, A., &amp; Staples, L. (2005). Grassroots leadership in task-oriented groups: Learning from successful leaders. </w:t>
      </w:r>
      <w:r w:rsidRPr="00DF00F7">
        <w:rPr>
          <w:rFonts w:ascii="Times New Roman" w:eastAsia="Times New Roman" w:hAnsi="Times New Roman" w:cs="Times New Roman"/>
          <w:i/>
          <w:snapToGrid w:val="0"/>
        </w:rPr>
        <w:t>Social Work with Groups, 28</w:t>
      </w:r>
      <w:r w:rsidRPr="00DF00F7">
        <w:rPr>
          <w:rFonts w:ascii="Times New Roman" w:eastAsia="Times New Roman" w:hAnsi="Times New Roman" w:cs="Times New Roman"/>
          <w:snapToGrid w:val="0"/>
        </w:rPr>
        <w:t>(2), 77-96.</w:t>
      </w:r>
    </w:p>
    <w:p w:rsidR="006A155F" w:rsidRPr="00DF00F7" w:rsidRDefault="006A155F" w:rsidP="00EC30B2">
      <w:pPr>
        <w:spacing w:after="0" w:line="240" w:lineRule="auto"/>
        <w:rPr>
          <w:rFonts w:ascii="Times New Roman" w:eastAsia="Times New Roman" w:hAnsi="Times New Roman" w:cs="Times New Roman"/>
          <w:snapToGrid w:val="0"/>
        </w:rPr>
      </w:pPr>
      <w:proofErr w:type="spellStart"/>
      <w:r w:rsidRPr="00DF00F7">
        <w:rPr>
          <w:rFonts w:ascii="Times New Roman" w:eastAsia="Times New Roman" w:hAnsi="Times New Roman" w:cs="Times New Roman"/>
          <w:snapToGrid w:val="0"/>
        </w:rPr>
        <w:t>Breshears</w:t>
      </w:r>
      <w:proofErr w:type="spellEnd"/>
      <w:r w:rsidRPr="00DF00F7">
        <w:rPr>
          <w:rFonts w:ascii="Times New Roman" w:eastAsia="Times New Roman" w:hAnsi="Times New Roman" w:cs="Times New Roman"/>
          <w:snapToGrid w:val="0"/>
        </w:rPr>
        <w:t>, E. M., &amp; Volker, R. D. (2013). Be</w:t>
      </w:r>
      <w:r w:rsidR="00EC30B2">
        <w:rPr>
          <w:rFonts w:ascii="Times New Roman" w:eastAsia="Times New Roman" w:hAnsi="Times New Roman" w:cs="Times New Roman"/>
          <w:snapToGrid w:val="0"/>
        </w:rPr>
        <w:t>coming the facilitative leader. I</w:t>
      </w:r>
      <w:r w:rsidRPr="00DF00F7">
        <w:rPr>
          <w:rFonts w:ascii="Times New Roman" w:eastAsia="Times New Roman" w:hAnsi="Times New Roman" w:cs="Times New Roman"/>
          <w:snapToGrid w:val="0"/>
        </w:rPr>
        <w:t xml:space="preserve">n </w:t>
      </w:r>
      <w:r w:rsidRPr="00DF00F7">
        <w:rPr>
          <w:rFonts w:ascii="Times New Roman" w:eastAsia="Times New Roman" w:hAnsi="Times New Roman" w:cs="Times New Roman"/>
          <w:i/>
          <w:snapToGrid w:val="0"/>
        </w:rPr>
        <w:t xml:space="preserve">Facilitative leadership in </w:t>
      </w:r>
      <w:r w:rsidR="00EC30B2">
        <w:rPr>
          <w:rFonts w:ascii="Times New Roman" w:eastAsia="Times New Roman" w:hAnsi="Times New Roman" w:cs="Times New Roman"/>
          <w:i/>
          <w:snapToGrid w:val="0"/>
        </w:rPr>
        <w:tab/>
      </w:r>
      <w:r w:rsidRPr="00DF00F7">
        <w:rPr>
          <w:rFonts w:ascii="Times New Roman" w:eastAsia="Times New Roman" w:hAnsi="Times New Roman" w:cs="Times New Roman"/>
          <w:i/>
          <w:snapToGrid w:val="0"/>
        </w:rPr>
        <w:t>social work practice</w:t>
      </w:r>
      <w:r w:rsidRPr="00DF00F7">
        <w:rPr>
          <w:rFonts w:ascii="Times New Roman" w:eastAsia="Times New Roman" w:hAnsi="Times New Roman" w:cs="Times New Roman"/>
          <w:snapToGrid w:val="0"/>
        </w:rPr>
        <w:t xml:space="preserve"> (pp. 15-29). New York, NY: Springer. </w:t>
      </w:r>
    </w:p>
    <w:p w:rsidR="00CE7BB6" w:rsidRPr="00E94178" w:rsidRDefault="00CE7BB6"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napToGrid w:val="0"/>
        </w:rPr>
      </w:pPr>
      <w:proofErr w:type="spellStart"/>
      <w:r w:rsidRPr="00E94178">
        <w:rPr>
          <w:rFonts w:ascii="Times New Roman" w:hAnsi="Times New Roman" w:cs="Times New Roman"/>
          <w:snapToGrid w:val="0"/>
        </w:rPr>
        <w:t>Hoefer</w:t>
      </w:r>
      <w:proofErr w:type="spellEnd"/>
      <w:r w:rsidRPr="00E94178">
        <w:rPr>
          <w:rFonts w:ascii="Times New Roman" w:hAnsi="Times New Roman" w:cs="Times New Roman"/>
          <w:snapToGrid w:val="0"/>
        </w:rPr>
        <w:t xml:space="preserve">, R. (2016). Integrating advocacy practice into your social work practice (pp. 220-234). In </w:t>
      </w:r>
      <w:r w:rsidRPr="00E94178">
        <w:rPr>
          <w:rFonts w:ascii="Times New Roman" w:hAnsi="Times New Roman" w:cs="Times New Roman"/>
          <w:snapToGrid w:val="0"/>
        </w:rPr>
        <w:tab/>
      </w:r>
      <w:r w:rsidRPr="00E94178">
        <w:rPr>
          <w:rFonts w:ascii="Times New Roman" w:hAnsi="Times New Roman" w:cs="Times New Roman"/>
          <w:i/>
          <w:snapToGrid w:val="0"/>
        </w:rPr>
        <w:t xml:space="preserve">Advocacy practice for social justice. </w:t>
      </w:r>
      <w:r w:rsidRPr="00E94178">
        <w:rPr>
          <w:rFonts w:ascii="Times New Roman" w:hAnsi="Times New Roman" w:cs="Times New Roman"/>
          <w:snapToGrid w:val="0"/>
        </w:rPr>
        <w:t>Chicago: Lyceum.</w:t>
      </w:r>
    </w:p>
    <w:p w:rsidR="006A155F" w:rsidRPr="00DF00F7" w:rsidRDefault="006A155F" w:rsidP="006A155F">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rPr>
      </w:pPr>
      <w:r w:rsidRPr="00DF00F7">
        <w:rPr>
          <w:rFonts w:ascii="Times New Roman" w:eastAsia="Times New Roman" w:hAnsi="Times New Roman" w:cs="Times New Roman"/>
          <w:snapToGrid w:val="0"/>
        </w:rPr>
        <w:t xml:space="preserve">Horton, R. S. (2010).Community leadership programs advance public leadership. </w:t>
      </w:r>
      <w:r w:rsidRPr="00DF00F7">
        <w:rPr>
          <w:rFonts w:ascii="Times New Roman" w:eastAsia="Times New Roman" w:hAnsi="Times New Roman" w:cs="Times New Roman"/>
          <w:i/>
          <w:snapToGrid w:val="0"/>
        </w:rPr>
        <w:t>Public Manager</w:t>
      </w:r>
      <w:r w:rsidRPr="00DF00F7">
        <w:rPr>
          <w:rFonts w:ascii="Times New Roman" w:eastAsia="Times New Roman" w:hAnsi="Times New Roman" w:cs="Times New Roman"/>
          <w:snapToGrid w:val="0"/>
        </w:rPr>
        <w:t xml:space="preserve">, </w:t>
      </w:r>
    </w:p>
    <w:p w:rsidR="006A155F" w:rsidRPr="00DF00F7" w:rsidRDefault="006A155F" w:rsidP="006A155F">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rPr>
      </w:pPr>
      <w:r w:rsidRPr="00DF00F7">
        <w:rPr>
          <w:rFonts w:ascii="Times New Roman" w:eastAsia="Times New Roman" w:hAnsi="Times New Roman" w:cs="Times New Roman"/>
          <w:snapToGrid w:val="0"/>
        </w:rPr>
        <w:tab/>
      </w:r>
      <w:r w:rsidRPr="00DF00F7">
        <w:rPr>
          <w:rFonts w:ascii="Times New Roman" w:eastAsia="Times New Roman" w:hAnsi="Times New Roman" w:cs="Times New Roman"/>
          <w:i/>
          <w:snapToGrid w:val="0"/>
        </w:rPr>
        <w:t>39</w:t>
      </w:r>
      <w:r w:rsidRPr="00DF00F7">
        <w:rPr>
          <w:rFonts w:ascii="Times New Roman" w:eastAsia="Times New Roman" w:hAnsi="Times New Roman" w:cs="Times New Roman"/>
          <w:snapToGrid w:val="0"/>
        </w:rPr>
        <w:t>, 53-56.</w:t>
      </w:r>
    </w:p>
    <w:p w:rsidR="006A155F" w:rsidRPr="00DF00F7" w:rsidRDefault="006A155F" w:rsidP="00EC30B2">
      <w:pPr>
        <w:spacing w:after="0" w:line="240" w:lineRule="auto"/>
        <w:rPr>
          <w:rFonts w:ascii="Times New Roman" w:eastAsia="Calibri" w:hAnsi="Times New Roman" w:cs="Times New Roman"/>
        </w:rPr>
      </w:pPr>
      <w:proofErr w:type="spellStart"/>
      <w:r w:rsidRPr="00DF00F7">
        <w:rPr>
          <w:rFonts w:ascii="Times New Roman" w:eastAsia="Times New Roman" w:hAnsi="Times New Roman" w:cs="Times New Roman"/>
          <w:snapToGrid w:val="0"/>
        </w:rPr>
        <w:t>Tropman</w:t>
      </w:r>
      <w:proofErr w:type="spellEnd"/>
      <w:r w:rsidRPr="00DF00F7">
        <w:rPr>
          <w:rFonts w:ascii="Times New Roman" w:eastAsia="Times New Roman" w:hAnsi="Times New Roman" w:cs="Times New Roman"/>
          <w:snapToGrid w:val="0"/>
        </w:rPr>
        <w:t xml:space="preserve">, J. </w:t>
      </w:r>
      <w:r w:rsidRPr="00DF00F7">
        <w:rPr>
          <w:rFonts w:ascii="Times New Roman" w:eastAsia="Calibri" w:hAnsi="Times New Roman" w:cs="Times New Roman"/>
        </w:rPr>
        <w:t xml:space="preserve">(2008). </w:t>
      </w:r>
      <w:r w:rsidRPr="00DF00F7">
        <w:rPr>
          <w:rFonts w:ascii="Times New Roman" w:eastAsia="Times New Roman" w:hAnsi="Times New Roman" w:cs="Times New Roman"/>
          <w:snapToGrid w:val="0"/>
        </w:rPr>
        <w:t xml:space="preserve">Executive leadership and group decision building in community </w:t>
      </w:r>
      <w:r w:rsidR="00EC30B2">
        <w:rPr>
          <w:rFonts w:ascii="Times New Roman" w:eastAsia="Times New Roman" w:hAnsi="Times New Roman" w:cs="Times New Roman"/>
          <w:snapToGrid w:val="0"/>
        </w:rPr>
        <w:t>intervention. I</w:t>
      </w:r>
      <w:r w:rsidRPr="00DF00F7">
        <w:rPr>
          <w:rFonts w:ascii="Times New Roman" w:eastAsia="Calibri" w:hAnsi="Times New Roman" w:cs="Times New Roman"/>
        </w:rPr>
        <w:t xml:space="preserve">n J. </w:t>
      </w:r>
      <w:r w:rsidR="00EC30B2">
        <w:rPr>
          <w:rFonts w:ascii="Times New Roman" w:eastAsia="Calibri" w:hAnsi="Times New Roman" w:cs="Times New Roman"/>
        </w:rPr>
        <w:tab/>
      </w:r>
      <w:r w:rsidRPr="00DF00F7">
        <w:rPr>
          <w:rFonts w:ascii="Times New Roman" w:eastAsia="Calibri" w:hAnsi="Times New Roman" w:cs="Times New Roman"/>
        </w:rPr>
        <w:t xml:space="preserve">Rothman, J. </w:t>
      </w:r>
      <w:proofErr w:type="spellStart"/>
      <w:r w:rsidRPr="00DF00F7">
        <w:rPr>
          <w:rFonts w:ascii="Times New Roman" w:eastAsia="Calibri" w:hAnsi="Times New Roman" w:cs="Times New Roman"/>
        </w:rPr>
        <w:t>Erlich</w:t>
      </w:r>
      <w:proofErr w:type="spellEnd"/>
      <w:r w:rsidRPr="00DF00F7">
        <w:rPr>
          <w:rFonts w:ascii="Times New Roman" w:eastAsia="Calibri" w:hAnsi="Times New Roman" w:cs="Times New Roman"/>
        </w:rPr>
        <w:t xml:space="preserve">, &amp; J. E. </w:t>
      </w:r>
      <w:proofErr w:type="spellStart"/>
      <w:r w:rsidRPr="00DF00F7">
        <w:rPr>
          <w:rFonts w:ascii="Times New Roman" w:eastAsia="Calibri" w:hAnsi="Times New Roman" w:cs="Times New Roman"/>
        </w:rPr>
        <w:t>Tropman</w:t>
      </w:r>
      <w:proofErr w:type="spellEnd"/>
      <w:r w:rsidRPr="00DF00F7">
        <w:rPr>
          <w:rFonts w:ascii="Times New Roman" w:eastAsia="Calibri" w:hAnsi="Times New Roman" w:cs="Times New Roman"/>
        </w:rPr>
        <w:t xml:space="preserve"> (Eds.), </w:t>
      </w:r>
      <w:r w:rsidRPr="00DF00F7">
        <w:rPr>
          <w:rFonts w:ascii="Times New Roman" w:eastAsia="Calibri" w:hAnsi="Times New Roman" w:cs="Times New Roman"/>
          <w:i/>
        </w:rPr>
        <w:t>Strategies of community intervention</w:t>
      </w:r>
      <w:r w:rsidRPr="00DF00F7">
        <w:rPr>
          <w:rFonts w:ascii="Times New Roman" w:eastAsia="Calibri" w:hAnsi="Times New Roman" w:cs="Times New Roman"/>
        </w:rPr>
        <w:t xml:space="preserve"> (7</w:t>
      </w:r>
      <w:r w:rsidRPr="00DF00F7">
        <w:rPr>
          <w:rFonts w:ascii="Times New Roman" w:eastAsia="Calibri" w:hAnsi="Times New Roman" w:cs="Times New Roman"/>
          <w:vertAlign w:val="superscript"/>
        </w:rPr>
        <w:t>th</w:t>
      </w:r>
      <w:r w:rsidRPr="00DF00F7">
        <w:rPr>
          <w:rFonts w:ascii="Times New Roman" w:eastAsia="Calibri" w:hAnsi="Times New Roman" w:cs="Times New Roman"/>
        </w:rPr>
        <w:t xml:space="preserve"> ed.) (pp. </w:t>
      </w:r>
      <w:r w:rsidR="00EC30B2">
        <w:rPr>
          <w:rFonts w:ascii="Times New Roman" w:eastAsia="Calibri" w:hAnsi="Times New Roman" w:cs="Times New Roman"/>
        </w:rPr>
        <w:tab/>
      </w:r>
      <w:r w:rsidRPr="00DF00F7">
        <w:rPr>
          <w:rFonts w:ascii="Times New Roman" w:eastAsia="Calibri" w:hAnsi="Times New Roman" w:cs="Times New Roman"/>
        </w:rPr>
        <w:t>387-409). Peosta, IA: Eddie Bowers.</w:t>
      </w:r>
    </w:p>
    <w:p w:rsidR="00CE7BB6" w:rsidRPr="00AB7BE5" w:rsidRDefault="00CE7BB6"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napToGrid w:val="0"/>
        </w:rPr>
      </w:pPr>
    </w:p>
    <w:p w:rsidR="003420BA" w:rsidRPr="00841E46" w:rsidRDefault="003420BA" w:rsidP="003420BA">
      <w:pPr>
        <w:spacing w:after="0" w:line="240" w:lineRule="auto"/>
        <w:rPr>
          <w:rFonts w:ascii="Times New Roman" w:eastAsia="Calibri" w:hAnsi="Times New Roman" w:cs="Times New Roman"/>
          <w:b/>
        </w:rPr>
      </w:pPr>
      <w:r w:rsidRPr="00841E46">
        <w:rPr>
          <w:rFonts w:ascii="Times New Roman" w:eastAsia="Calibri" w:hAnsi="Times New Roman" w:cs="Times New Roman"/>
          <w:b/>
        </w:rPr>
        <w:t>Benchmark 12 -</w:t>
      </w:r>
      <w:r>
        <w:rPr>
          <w:rFonts w:ascii="Times New Roman" w:eastAsia="Calibri" w:hAnsi="Times New Roman" w:cs="Times New Roman"/>
          <w:b/>
        </w:rPr>
        <w:t xml:space="preserve"> </w:t>
      </w:r>
      <w:r w:rsidRPr="00841E46">
        <w:rPr>
          <w:rFonts w:ascii="Times New Roman" w:eastAsia="Calibri" w:hAnsi="Times New Roman" w:cs="Times New Roman"/>
          <w:b/>
        </w:rPr>
        <w:t>To consider social work leadership and technology</w:t>
      </w:r>
      <w:r>
        <w:rPr>
          <w:rFonts w:ascii="Times New Roman" w:eastAsia="Calibri" w:hAnsi="Times New Roman" w:cs="Times New Roman"/>
          <w:b/>
        </w:rPr>
        <w:t>.</w:t>
      </w:r>
    </w:p>
    <w:p w:rsidR="003420BA" w:rsidRDefault="003420BA" w:rsidP="006A155F">
      <w:pPr>
        <w:spacing w:after="0" w:line="240" w:lineRule="auto"/>
        <w:rPr>
          <w:rFonts w:ascii="Times New Roman" w:hAnsi="Times New Roman" w:cs="Times New Roman"/>
          <w:b/>
        </w:rPr>
      </w:pPr>
    </w:p>
    <w:p w:rsidR="00AB7BE5" w:rsidRPr="00AB7BE5" w:rsidRDefault="00AB7BE5" w:rsidP="006A155F">
      <w:pPr>
        <w:spacing w:after="0" w:line="240" w:lineRule="auto"/>
        <w:rPr>
          <w:rFonts w:ascii="Times New Roman" w:hAnsi="Times New Roman" w:cs="Times New Roman"/>
          <w:b/>
        </w:rPr>
      </w:pPr>
      <w:r w:rsidRPr="00AB7BE5">
        <w:rPr>
          <w:rFonts w:ascii="Times New Roman" w:hAnsi="Times New Roman" w:cs="Times New Roman"/>
          <w:b/>
        </w:rPr>
        <w:t xml:space="preserve">Week 13: </w:t>
      </w:r>
      <w:r w:rsidR="00E94178">
        <w:rPr>
          <w:rFonts w:ascii="Times New Roman" w:hAnsi="Times New Roman" w:cs="Times New Roman"/>
          <w:b/>
        </w:rPr>
        <w:t>Telling your story</w:t>
      </w:r>
    </w:p>
    <w:p w:rsidR="002601AE" w:rsidRPr="00AB7BE5" w:rsidRDefault="00AB7BE5" w:rsidP="006A155F">
      <w:pPr>
        <w:pStyle w:val="ListParagraph"/>
        <w:numPr>
          <w:ilvl w:val="0"/>
          <w:numId w:val="45"/>
        </w:numPr>
      </w:pPr>
      <w:r w:rsidRPr="00AB7BE5">
        <w:t>Preparing to Speak</w:t>
      </w:r>
    </w:p>
    <w:p w:rsidR="00AB7BE5" w:rsidRPr="00AB7BE5" w:rsidRDefault="00AB7BE5" w:rsidP="006A155F">
      <w:pPr>
        <w:pStyle w:val="ListParagraph"/>
        <w:numPr>
          <w:ilvl w:val="0"/>
          <w:numId w:val="45"/>
        </w:numPr>
      </w:pPr>
      <w:r w:rsidRPr="00AB7BE5">
        <w:t>Proposal Presentation</w:t>
      </w:r>
      <w:r>
        <w:t>s</w:t>
      </w:r>
    </w:p>
    <w:p w:rsidR="00AB7BE5" w:rsidRPr="00754D33" w:rsidRDefault="00AB7BE5"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rPr>
          <w:rFonts w:ascii="Times New Roman" w:eastAsia="Calibri" w:hAnsi="Times New Roman" w:cs="Times New Roman"/>
        </w:rPr>
      </w:pPr>
      <w:r w:rsidRPr="00754D33">
        <w:rPr>
          <w:rFonts w:ascii="Times New Roman" w:eastAsia="Calibri" w:hAnsi="Times New Roman" w:cs="Times New Roman"/>
          <w:b/>
          <w:snapToGrid w:val="0"/>
        </w:rPr>
        <w:t>Required</w:t>
      </w:r>
      <w:r w:rsidRPr="00754D33">
        <w:rPr>
          <w:rFonts w:ascii="Times New Roman" w:eastAsia="Calibri" w:hAnsi="Times New Roman" w:cs="Times New Roman"/>
          <w:b/>
        </w:rPr>
        <w:t xml:space="preserve"> readings:</w:t>
      </w:r>
    </w:p>
    <w:p w:rsidR="00AB7BE5" w:rsidRDefault="00AB7BE5"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napToGrid w:val="0"/>
        </w:rPr>
      </w:pPr>
      <w:proofErr w:type="spellStart"/>
      <w:r w:rsidRPr="00754D33">
        <w:rPr>
          <w:rFonts w:ascii="Times New Roman" w:hAnsi="Times New Roman" w:cs="Times New Roman"/>
          <w:b/>
          <w:snapToGrid w:val="0"/>
        </w:rPr>
        <w:t>Capecci</w:t>
      </w:r>
      <w:proofErr w:type="spellEnd"/>
      <w:r w:rsidRPr="00754D33">
        <w:rPr>
          <w:rFonts w:ascii="Times New Roman" w:hAnsi="Times New Roman" w:cs="Times New Roman"/>
          <w:b/>
          <w:snapToGrid w:val="0"/>
        </w:rPr>
        <w:t xml:space="preserve">, J., &amp; Cage, T. (2015). </w:t>
      </w:r>
      <w:r w:rsidRPr="00754D33">
        <w:rPr>
          <w:rFonts w:ascii="Times New Roman" w:hAnsi="Times New Roman" w:cs="Times New Roman"/>
          <w:b/>
          <w:i/>
          <w:snapToGrid w:val="0"/>
        </w:rPr>
        <w:t>Living proof: Telling your story to make a difference</w:t>
      </w:r>
      <w:r w:rsidRPr="00754D33">
        <w:rPr>
          <w:rFonts w:ascii="Times New Roman" w:hAnsi="Times New Roman" w:cs="Times New Roman"/>
          <w:b/>
          <w:snapToGrid w:val="0"/>
        </w:rPr>
        <w:t xml:space="preserve"> (expanded </w:t>
      </w:r>
      <w:r w:rsidRPr="00754D33">
        <w:rPr>
          <w:rFonts w:ascii="Times New Roman" w:hAnsi="Times New Roman" w:cs="Times New Roman"/>
          <w:b/>
          <w:snapToGrid w:val="0"/>
        </w:rPr>
        <w:tab/>
        <w:t xml:space="preserve">ed.). Minneapolis: Granville Circle. [Pages </w:t>
      </w:r>
      <w:r>
        <w:rPr>
          <w:rFonts w:ascii="Times New Roman" w:hAnsi="Times New Roman" w:cs="Times New Roman"/>
          <w:b/>
          <w:snapToGrid w:val="0"/>
        </w:rPr>
        <w:t>249-266</w:t>
      </w:r>
      <w:r w:rsidRPr="00754D33">
        <w:rPr>
          <w:rFonts w:ascii="Times New Roman" w:hAnsi="Times New Roman" w:cs="Times New Roman"/>
          <w:b/>
          <w:snapToGrid w:val="0"/>
        </w:rPr>
        <w:t>]</w:t>
      </w:r>
    </w:p>
    <w:p w:rsidR="006A155F" w:rsidRDefault="006A155F" w:rsidP="006A155F">
      <w:pPr>
        <w:spacing w:after="0" w:line="240" w:lineRule="auto"/>
        <w:rPr>
          <w:rFonts w:ascii="Times New Roman" w:eastAsia="Calibri" w:hAnsi="Times New Roman" w:cs="Times New Roman"/>
        </w:rPr>
      </w:pPr>
    </w:p>
    <w:p w:rsidR="006A155F" w:rsidRDefault="006A155F" w:rsidP="006A155F">
      <w:pPr>
        <w:spacing w:after="0" w:line="240" w:lineRule="auto"/>
        <w:rPr>
          <w:rFonts w:ascii="Times New Roman" w:eastAsia="Calibri" w:hAnsi="Times New Roman" w:cs="Times New Roman"/>
        </w:rPr>
      </w:pPr>
      <w:r w:rsidRPr="00C034A9">
        <w:rPr>
          <w:rFonts w:ascii="Times New Roman" w:eastAsia="Calibri" w:hAnsi="Times New Roman" w:cs="Times New Roman"/>
        </w:rPr>
        <w:t>Recommended readings:</w:t>
      </w:r>
    </w:p>
    <w:p w:rsidR="006A155F" w:rsidRPr="00DF00F7" w:rsidRDefault="006A155F" w:rsidP="006A155F">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rPr>
      </w:pPr>
      <w:r w:rsidRPr="00DF00F7">
        <w:rPr>
          <w:rFonts w:ascii="Times New Roman" w:eastAsia="Times New Roman" w:hAnsi="Times New Roman" w:cs="Times New Roman"/>
          <w:snapToGrid w:val="0"/>
        </w:rPr>
        <w:t xml:space="preserve">Lockwood, D.K., </w:t>
      </w:r>
      <w:proofErr w:type="spellStart"/>
      <w:r w:rsidRPr="00DF00F7">
        <w:rPr>
          <w:rFonts w:ascii="Times New Roman" w:eastAsia="Times New Roman" w:hAnsi="Times New Roman" w:cs="Times New Roman"/>
          <w:snapToGrid w:val="0"/>
        </w:rPr>
        <w:t>Lockwoodm</w:t>
      </w:r>
      <w:proofErr w:type="spellEnd"/>
      <w:r w:rsidRPr="00DF00F7">
        <w:rPr>
          <w:rFonts w:ascii="Times New Roman" w:eastAsia="Times New Roman" w:hAnsi="Times New Roman" w:cs="Times New Roman"/>
          <w:snapToGrid w:val="0"/>
        </w:rPr>
        <w:t xml:space="preserve"> J., </w:t>
      </w:r>
      <w:proofErr w:type="spellStart"/>
      <w:r w:rsidRPr="00DF00F7">
        <w:rPr>
          <w:rFonts w:ascii="Times New Roman" w:eastAsia="Times New Roman" w:hAnsi="Times New Roman" w:cs="Times New Roman"/>
          <w:snapToGrid w:val="0"/>
        </w:rPr>
        <w:t>Krajewski</w:t>
      </w:r>
      <w:proofErr w:type="spellEnd"/>
      <w:r w:rsidRPr="00DF00F7">
        <w:rPr>
          <w:rFonts w:ascii="Times New Roman" w:eastAsia="Times New Roman" w:hAnsi="Times New Roman" w:cs="Times New Roman"/>
          <w:snapToGrid w:val="0"/>
        </w:rPr>
        <w:t xml:space="preserve">-Jaime, E. R., &amp; </w:t>
      </w:r>
      <w:proofErr w:type="spellStart"/>
      <w:r w:rsidRPr="00DF00F7">
        <w:rPr>
          <w:rFonts w:ascii="Times New Roman" w:eastAsia="Times New Roman" w:hAnsi="Times New Roman" w:cs="Times New Roman"/>
          <w:snapToGrid w:val="0"/>
        </w:rPr>
        <w:t>Wiencek</w:t>
      </w:r>
      <w:proofErr w:type="spellEnd"/>
      <w:r w:rsidRPr="00DF00F7">
        <w:rPr>
          <w:rFonts w:ascii="Times New Roman" w:eastAsia="Times New Roman" w:hAnsi="Times New Roman" w:cs="Times New Roman"/>
          <w:snapToGrid w:val="0"/>
        </w:rPr>
        <w:t xml:space="preserve">, P. (2011). University and </w:t>
      </w:r>
    </w:p>
    <w:p w:rsidR="006A155F" w:rsidRPr="00DF00F7" w:rsidRDefault="006A155F" w:rsidP="006A155F">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napToGrid w:val="0"/>
        </w:rPr>
      </w:pPr>
      <w:r w:rsidRPr="00DF00F7">
        <w:rPr>
          <w:rFonts w:ascii="Times New Roman" w:eastAsia="Times New Roman" w:hAnsi="Times New Roman" w:cs="Times New Roman"/>
          <w:snapToGrid w:val="0"/>
        </w:rPr>
        <w:t xml:space="preserve">community partnerships: A model of social work practice.  </w:t>
      </w:r>
      <w:r w:rsidRPr="00DF00F7">
        <w:rPr>
          <w:rFonts w:ascii="Times New Roman" w:eastAsia="Times New Roman" w:hAnsi="Times New Roman" w:cs="Times New Roman"/>
          <w:i/>
          <w:snapToGrid w:val="0"/>
        </w:rPr>
        <w:t>International Journal of Interdisciplinary Social Sciences</w:t>
      </w:r>
      <w:r w:rsidRPr="00DF00F7">
        <w:rPr>
          <w:rFonts w:ascii="Times New Roman" w:eastAsia="Times New Roman" w:hAnsi="Times New Roman" w:cs="Times New Roman"/>
          <w:snapToGrid w:val="0"/>
        </w:rPr>
        <w:t xml:space="preserve">, </w:t>
      </w:r>
      <w:r w:rsidRPr="00DF00F7">
        <w:rPr>
          <w:rFonts w:ascii="Times New Roman" w:eastAsia="Times New Roman" w:hAnsi="Times New Roman" w:cs="Times New Roman"/>
          <w:i/>
          <w:snapToGrid w:val="0"/>
        </w:rPr>
        <w:t>6</w:t>
      </w:r>
      <w:r w:rsidRPr="00DF00F7">
        <w:rPr>
          <w:rFonts w:ascii="Times New Roman" w:eastAsia="Times New Roman" w:hAnsi="Times New Roman" w:cs="Times New Roman"/>
          <w:snapToGrid w:val="0"/>
        </w:rPr>
        <w:t>(1), 39-46.</w:t>
      </w:r>
    </w:p>
    <w:p w:rsidR="00AB7BE5" w:rsidRDefault="00AB7BE5" w:rsidP="006A155F">
      <w:pPr>
        <w:spacing w:after="0" w:line="240" w:lineRule="auto"/>
        <w:rPr>
          <w:rFonts w:ascii="Times New Roman" w:hAnsi="Times New Roman" w:cs="Times New Roman"/>
          <w:b/>
        </w:rPr>
      </w:pPr>
    </w:p>
    <w:p w:rsidR="003420BA" w:rsidRPr="00841E46" w:rsidRDefault="003420BA" w:rsidP="003420BA">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napToGrid w:val="0"/>
        </w:rPr>
      </w:pPr>
      <w:r w:rsidRPr="00841E46">
        <w:rPr>
          <w:rFonts w:ascii="Times New Roman" w:eastAsia="Times New Roman" w:hAnsi="Times New Roman" w:cs="Times New Roman"/>
          <w:b/>
          <w:snapToGrid w:val="0"/>
        </w:rPr>
        <w:t xml:space="preserve">Benchmark 13 </w:t>
      </w:r>
      <w:r>
        <w:rPr>
          <w:rFonts w:ascii="Times New Roman" w:eastAsia="Times New Roman" w:hAnsi="Times New Roman" w:cs="Times New Roman"/>
          <w:b/>
          <w:snapToGrid w:val="0"/>
        </w:rPr>
        <w:t>– Developing self- confidence for assertiveness.</w:t>
      </w:r>
    </w:p>
    <w:p w:rsidR="003420BA" w:rsidRDefault="003420BA" w:rsidP="006A155F">
      <w:pPr>
        <w:spacing w:after="0" w:line="240" w:lineRule="auto"/>
        <w:rPr>
          <w:rFonts w:ascii="Times New Roman" w:hAnsi="Times New Roman" w:cs="Times New Roman"/>
          <w:b/>
        </w:rPr>
      </w:pPr>
    </w:p>
    <w:p w:rsidR="00AB7BE5" w:rsidRPr="00AB7BE5" w:rsidRDefault="00AB7BE5" w:rsidP="006A155F">
      <w:pPr>
        <w:spacing w:after="0" w:line="240" w:lineRule="auto"/>
        <w:rPr>
          <w:rFonts w:ascii="Times New Roman" w:hAnsi="Times New Roman" w:cs="Times New Roman"/>
          <w:b/>
        </w:rPr>
      </w:pPr>
      <w:r w:rsidRPr="00AB7BE5">
        <w:rPr>
          <w:rFonts w:ascii="Times New Roman" w:hAnsi="Times New Roman" w:cs="Times New Roman"/>
          <w:b/>
        </w:rPr>
        <w:t>Week 1</w:t>
      </w:r>
      <w:r>
        <w:rPr>
          <w:rFonts w:ascii="Times New Roman" w:hAnsi="Times New Roman" w:cs="Times New Roman"/>
          <w:b/>
        </w:rPr>
        <w:t>4</w:t>
      </w:r>
      <w:r w:rsidRPr="00AB7BE5">
        <w:rPr>
          <w:rFonts w:ascii="Times New Roman" w:hAnsi="Times New Roman" w:cs="Times New Roman"/>
          <w:b/>
        </w:rPr>
        <w:t xml:space="preserve">: </w:t>
      </w:r>
      <w:r>
        <w:rPr>
          <w:rFonts w:ascii="Times New Roman" w:hAnsi="Times New Roman" w:cs="Times New Roman"/>
          <w:b/>
        </w:rPr>
        <w:t xml:space="preserve">Moving forward </w:t>
      </w:r>
    </w:p>
    <w:p w:rsidR="006A155F" w:rsidRDefault="00AB7BE5" w:rsidP="006A155F">
      <w:pPr>
        <w:pStyle w:val="ListParagraph"/>
        <w:numPr>
          <w:ilvl w:val="0"/>
          <w:numId w:val="46"/>
        </w:numPr>
      </w:pPr>
      <w:r w:rsidRPr="00AB7BE5">
        <w:t xml:space="preserve">Proposal Presentations </w:t>
      </w:r>
    </w:p>
    <w:p w:rsidR="006A155F" w:rsidRDefault="006A155F" w:rsidP="006A155F">
      <w:pPr>
        <w:spacing w:after="0" w:line="240" w:lineRule="auto"/>
        <w:rPr>
          <w:rFonts w:ascii="Times New Roman" w:eastAsia="Calibri" w:hAnsi="Times New Roman" w:cs="Times New Roman"/>
          <w:sz w:val="24"/>
        </w:rPr>
      </w:pPr>
    </w:p>
    <w:p w:rsidR="006A155F" w:rsidRDefault="006A155F" w:rsidP="006A155F">
      <w:pPr>
        <w:spacing w:after="0" w:line="240" w:lineRule="auto"/>
        <w:rPr>
          <w:rFonts w:ascii="Times New Roman" w:eastAsia="Times New Roman" w:hAnsi="Times New Roman" w:cs="Times New Roman"/>
          <w:sz w:val="24"/>
        </w:rPr>
      </w:pPr>
      <w:r w:rsidRPr="006A155F">
        <w:rPr>
          <w:rFonts w:ascii="Times New Roman" w:eastAsia="Calibri" w:hAnsi="Times New Roman" w:cs="Times New Roman"/>
          <w:sz w:val="24"/>
        </w:rPr>
        <w:t>Recommended readings:</w:t>
      </w:r>
    </w:p>
    <w:p w:rsidR="006A155F" w:rsidRPr="006A155F" w:rsidRDefault="006A155F" w:rsidP="006A155F">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napToGrid w:val="0"/>
        </w:rPr>
        <w:lastRenderedPageBreak/>
        <w:t>Interprofessional</w:t>
      </w:r>
      <w:proofErr w:type="spellEnd"/>
      <w:r>
        <w:rPr>
          <w:rFonts w:ascii="Times New Roman" w:eastAsia="Times New Roman" w:hAnsi="Times New Roman" w:cs="Times New Roman"/>
          <w:snapToGrid w:val="0"/>
        </w:rPr>
        <w:t xml:space="preserve"> Education Collaborative. (2011). </w:t>
      </w:r>
      <w:r w:rsidRPr="00B16AC6">
        <w:rPr>
          <w:rFonts w:ascii="Times New Roman" w:eastAsia="Times New Roman" w:hAnsi="Times New Roman" w:cs="Times New Roman"/>
          <w:i/>
          <w:snapToGrid w:val="0"/>
        </w:rPr>
        <w:t xml:space="preserve">Core competencies for </w:t>
      </w:r>
      <w:proofErr w:type="spellStart"/>
      <w:r w:rsidRPr="00B16AC6">
        <w:rPr>
          <w:rFonts w:ascii="Times New Roman" w:eastAsia="Times New Roman" w:hAnsi="Times New Roman" w:cs="Times New Roman"/>
          <w:i/>
          <w:snapToGrid w:val="0"/>
        </w:rPr>
        <w:t>interprofessional</w:t>
      </w:r>
      <w:proofErr w:type="spellEnd"/>
      <w:r w:rsidRPr="00B16AC6">
        <w:rPr>
          <w:rFonts w:ascii="Times New Roman" w:eastAsia="Times New Roman" w:hAnsi="Times New Roman" w:cs="Times New Roman"/>
          <w:i/>
          <w:snapToGrid w:val="0"/>
        </w:rPr>
        <w:t xml:space="preserve"> collaborative </w:t>
      </w:r>
      <w:r>
        <w:rPr>
          <w:rFonts w:ascii="Times New Roman" w:eastAsia="Times New Roman" w:hAnsi="Times New Roman" w:cs="Times New Roman"/>
          <w:i/>
          <w:snapToGrid w:val="0"/>
        </w:rPr>
        <w:tab/>
      </w:r>
      <w:r w:rsidRPr="00B16AC6">
        <w:rPr>
          <w:rFonts w:ascii="Times New Roman" w:eastAsia="Times New Roman" w:hAnsi="Times New Roman" w:cs="Times New Roman"/>
          <w:i/>
          <w:snapToGrid w:val="0"/>
        </w:rPr>
        <w:t>practice: Report of an expert panel</w:t>
      </w:r>
      <w:r>
        <w:rPr>
          <w:rFonts w:ascii="Times New Roman" w:eastAsia="Times New Roman" w:hAnsi="Times New Roman" w:cs="Times New Roman"/>
          <w:snapToGrid w:val="0"/>
        </w:rPr>
        <w:t xml:space="preserve">. Washington, D.C.: </w:t>
      </w:r>
      <w:proofErr w:type="spellStart"/>
      <w:r>
        <w:rPr>
          <w:rFonts w:ascii="Times New Roman" w:eastAsia="Times New Roman" w:hAnsi="Times New Roman" w:cs="Times New Roman"/>
          <w:snapToGrid w:val="0"/>
        </w:rPr>
        <w:t>Interprofessional</w:t>
      </w:r>
      <w:proofErr w:type="spellEnd"/>
      <w:r>
        <w:rPr>
          <w:rFonts w:ascii="Times New Roman" w:eastAsia="Times New Roman" w:hAnsi="Times New Roman" w:cs="Times New Roman"/>
          <w:snapToGrid w:val="0"/>
        </w:rPr>
        <w:t xml:space="preserve"> Education </w:t>
      </w:r>
      <w:r>
        <w:rPr>
          <w:rFonts w:ascii="Times New Roman" w:eastAsia="Times New Roman" w:hAnsi="Times New Roman" w:cs="Times New Roman"/>
          <w:snapToGrid w:val="0"/>
        </w:rPr>
        <w:tab/>
        <w:t xml:space="preserve">Collaborative. Retrieved from </w:t>
      </w:r>
      <w:hyperlink r:id="rId17" w:history="1">
        <w:r w:rsidRPr="00AA28F5">
          <w:rPr>
            <w:rStyle w:val="Hyperlink"/>
            <w:rFonts w:ascii="Times New Roman" w:eastAsia="Times New Roman" w:hAnsi="Times New Roman" w:cs="Times New Roman"/>
            <w:snapToGrid w:val="0"/>
          </w:rPr>
          <w:t>http://www.aacn.nche.edu/education-resources/ipecreport.pdf</w:t>
        </w:r>
      </w:hyperlink>
      <w:r>
        <w:rPr>
          <w:rFonts w:ascii="Times New Roman" w:eastAsia="Times New Roman" w:hAnsi="Times New Roman" w:cs="Times New Roman"/>
          <w:snapToGrid w:val="0"/>
        </w:rPr>
        <w:t xml:space="preserve"> </w:t>
      </w:r>
    </w:p>
    <w:p w:rsidR="00C4521A" w:rsidRDefault="006A155F" w:rsidP="00C452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proofErr w:type="spellStart"/>
      <w:r w:rsidRPr="00E94178">
        <w:rPr>
          <w:rFonts w:ascii="Times New Roman" w:eastAsia="Times New Roman" w:hAnsi="Times New Roman" w:cs="Times New Roman"/>
          <w:snapToGrid w:val="0"/>
        </w:rPr>
        <w:t>Libal</w:t>
      </w:r>
      <w:proofErr w:type="spellEnd"/>
      <w:r w:rsidRPr="00E94178">
        <w:rPr>
          <w:rFonts w:ascii="Times New Roman" w:eastAsia="Times New Roman" w:hAnsi="Times New Roman" w:cs="Times New Roman"/>
          <w:snapToGrid w:val="0"/>
        </w:rPr>
        <w:t xml:space="preserve">, K. R., &amp; Harding, S. (2015). Community practice, fostering participation, and human rights. </w:t>
      </w:r>
      <w:r w:rsidRPr="00E94178">
        <w:rPr>
          <w:rFonts w:ascii="Times New Roman" w:eastAsia="Times New Roman" w:hAnsi="Times New Roman" w:cs="Times New Roman"/>
          <w:snapToGrid w:val="0"/>
        </w:rPr>
        <w:tab/>
        <w:t xml:space="preserve">In </w:t>
      </w:r>
      <w:r w:rsidRPr="00E94178">
        <w:rPr>
          <w:rFonts w:ascii="Times New Roman" w:eastAsia="Times New Roman" w:hAnsi="Times New Roman" w:cs="Times New Roman"/>
          <w:i/>
          <w:snapToGrid w:val="0"/>
        </w:rPr>
        <w:t xml:space="preserve">Human rights-based approaches to community practice in the United States </w:t>
      </w:r>
      <w:r w:rsidRPr="00E94178">
        <w:rPr>
          <w:rFonts w:ascii="Times New Roman" w:eastAsia="Times New Roman" w:hAnsi="Times New Roman" w:cs="Times New Roman"/>
          <w:snapToGrid w:val="0"/>
        </w:rPr>
        <w:t xml:space="preserve">(pp. 79-83). </w:t>
      </w:r>
      <w:r w:rsidRPr="00E94178">
        <w:rPr>
          <w:rFonts w:ascii="Times New Roman" w:eastAsia="Times New Roman" w:hAnsi="Times New Roman" w:cs="Times New Roman"/>
          <w:snapToGrid w:val="0"/>
        </w:rPr>
        <w:tab/>
        <w:t>New York: Springer.</w:t>
      </w:r>
    </w:p>
    <w:p w:rsidR="00C4521A" w:rsidRDefault="003420BA" w:rsidP="003420BA">
      <w:pPr>
        <w:rPr>
          <w:rFonts w:ascii="Times New Roman" w:hAnsi="Times New Roman" w:cs="Times New Roman"/>
          <w:b/>
        </w:rPr>
      </w:pPr>
      <w:r w:rsidRPr="00841E46">
        <w:rPr>
          <w:rFonts w:ascii="Times New Roman" w:hAnsi="Times New Roman" w:cs="Times New Roman"/>
          <w:b/>
        </w:rPr>
        <w:t>Benchmark 14 – Promoting advocacy through community interventions</w:t>
      </w:r>
      <w:r>
        <w:rPr>
          <w:rFonts w:ascii="Times New Roman" w:hAnsi="Times New Roman" w:cs="Times New Roman"/>
          <w:b/>
        </w:rPr>
        <w:t>.</w:t>
      </w:r>
    </w:p>
    <w:p w:rsidR="00C4521A" w:rsidRDefault="00C4521A" w:rsidP="00C4521A">
      <w:pPr>
        <w:spacing w:after="0"/>
        <w:jc w:val="center"/>
        <w:rPr>
          <w:rFonts w:ascii="Times New Roman" w:hAnsi="Times New Roman" w:cs="Times New Roman"/>
        </w:rPr>
      </w:pPr>
      <w:r>
        <w:rPr>
          <w:rFonts w:ascii="Times New Roman" w:hAnsi="Times New Roman" w:cs="Times New Roman"/>
          <w:b/>
        </w:rPr>
        <w:br w:type="page"/>
      </w:r>
      <w:r w:rsidR="00787F35">
        <w:rPr>
          <w:rFonts w:ascii="Times New Roman" w:hAnsi="Times New Roman" w:cs="Times New Roman"/>
        </w:rPr>
        <w:lastRenderedPageBreak/>
        <w:t>Bibliography</w:t>
      </w:r>
    </w:p>
    <w:p w:rsidR="000435F2" w:rsidRPr="00F263AE" w:rsidRDefault="000435F2" w:rsidP="00C4521A">
      <w:pPr>
        <w:spacing w:after="0"/>
        <w:rPr>
          <w:rFonts w:ascii="Times New Roman" w:eastAsia="Calibri" w:hAnsi="Times New Roman" w:cs="Times New Roman"/>
          <w:bCs/>
        </w:rPr>
      </w:pPr>
      <w:r w:rsidRPr="00FD1911">
        <w:rPr>
          <w:rFonts w:ascii="Times New Roman" w:eastAsia="Calibri" w:hAnsi="Times New Roman" w:cs="Times New Roman"/>
          <w:bCs/>
        </w:rPr>
        <w:t xml:space="preserve">Alexander-Weitzman, B., </w:t>
      </w:r>
      <w:proofErr w:type="spellStart"/>
      <w:r w:rsidRPr="00FD1911">
        <w:rPr>
          <w:rFonts w:ascii="Times New Roman" w:eastAsia="Calibri" w:hAnsi="Times New Roman" w:cs="Times New Roman"/>
          <w:bCs/>
        </w:rPr>
        <w:t>Pollio</w:t>
      </w:r>
      <w:proofErr w:type="spellEnd"/>
      <w:r w:rsidRPr="00FD1911">
        <w:rPr>
          <w:rFonts w:ascii="Times New Roman" w:eastAsia="Calibri" w:hAnsi="Times New Roman" w:cs="Times New Roman"/>
          <w:bCs/>
        </w:rPr>
        <w:t>, D.</w:t>
      </w:r>
      <w:r>
        <w:rPr>
          <w:rFonts w:ascii="Times New Roman" w:eastAsia="Calibri" w:hAnsi="Times New Roman" w:cs="Times New Roman"/>
          <w:bCs/>
        </w:rPr>
        <w:t>,</w:t>
      </w:r>
      <w:r w:rsidRPr="00FD1911">
        <w:rPr>
          <w:rFonts w:ascii="Times New Roman" w:eastAsia="Calibri" w:hAnsi="Times New Roman" w:cs="Times New Roman"/>
          <w:bCs/>
        </w:rPr>
        <w:t xml:space="preserve"> &amp; North, C.</w:t>
      </w:r>
      <w:r>
        <w:rPr>
          <w:rFonts w:ascii="Times New Roman" w:eastAsia="Calibri" w:hAnsi="Times New Roman" w:cs="Times New Roman"/>
          <w:bCs/>
        </w:rPr>
        <w:t xml:space="preserve"> </w:t>
      </w:r>
      <w:r w:rsidRPr="00FD1911">
        <w:rPr>
          <w:rFonts w:ascii="Times New Roman" w:eastAsia="Calibri" w:hAnsi="Times New Roman" w:cs="Times New Roman"/>
          <w:bCs/>
        </w:rPr>
        <w:t>S. (2013). The neighborhood context of homelessness.</w:t>
      </w:r>
      <w:r>
        <w:rPr>
          <w:rFonts w:ascii="Times New Roman" w:eastAsia="Calibri" w:hAnsi="Times New Roman" w:cs="Times New Roman"/>
          <w:bCs/>
        </w:rPr>
        <w:t xml:space="preserve"> </w:t>
      </w:r>
      <w:r w:rsidR="00C4521A">
        <w:rPr>
          <w:rFonts w:ascii="Times New Roman" w:eastAsia="Calibri" w:hAnsi="Times New Roman" w:cs="Times New Roman"/>
          <w:bCs/>
        </w:rPr>
        <w:tab/>
      </w:r>
      <w:r w:rsidRPr="00FD1911">
        <w:rPr>
          <w:rFonts w:ascii="Times New Roman" w:eastAsia="Calibri" w:hAnsi="Times New Roman" w:cs="Times New Roman"/>
          <w:bCs/>
          <w:i/>
        </w:rPr>
        <w:t xml:space="preserve">American Journal of Public </w:t>
      </w:r>
      <w:r>
        <w:rPr>
          <w:rFonts w:ascii="Times New Roman" w:eastAsia="Calibri" w:hAnsi="Times New Roman" w:cs="Times New Roman"/>
          <w:bCs/>
          <w:i/>
        </w:rPr>
        <w:t>H</w:t>
      </w:r>
      <w:r w:rsidRPr="00FD1911">
        <w:rPr>
          <w:rFonts w:ascii="Times New Roman" w:eastAsia="Calibri" w:hAnsi="Times New Roman" w:cs="Times New Roman"/>
          <w:bCs/>
          <w:i/>
        </w:rPr>
        <w:t>ealth,</w:t>
      </w:r>
      <w:r w:rsidRPr="00F263AE">
        <w:rPr>
          <w:rFonts w:ascii="Times New Roman" w:eastAsia="Calibri" w:hAnsi="Times New Roman" w:cs="Times New Roman"/>
          <w:bCs/>
          <w:i/>
        </w:rPr>
        <w:t xml:space="preserve"> 103</w:t>
      </w:r>
      <w:r w:rsidRPr="00FD1911">
        <w:rPr>
          <w:rFonts w:ascii="Times New Roman" w:eastAsia="Calibri" w:hAnsi="Times New Roman" w:cs="Times New Roman"/>
          <w:bCs/>
        </w:rPr>
        <w:t>(4), 679-685</w:t>
      </w:r>
      <w:r>
        <w:rPr>
          <w:rFonts w:ascii="Times New Roman" w:eastAsia="Calibri" w:hAnsi="Times New Roman" w:cs="Times New Roman"/>
          <w:bCs/>
        </w:rPr>
        <w:t>.</w:t>
      </w:r>
    </w:p>
    <w:p w:rsidR="001E699D" w:rsidRDefault="001E699D" w:rsidP="006A155F">
      <w:pPr>
        <w:pBdr>
          <w:top w:val="single" w:sz="6" w:space="1" w:color="FFFFFF"/>
          <w:left w:val="single" w:sz="6" w:space="0" w:color="FFFFFF"/>
          <w:bottom w:val="single" w:sz="6" w:space="0" w:color="FFFFFF"/>
          <w:right w:val="single" w:sz="6" w:space="0" w:color="FFFFFF"/>
        </w:pBd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napToGrid w:val="0"/>
        </w:rPr>
      </w:pPr>
      <w:r w:rsidRPr="003420BA">
        <w:rPr>
          <w:rFonts w:ascii="Times New Roman" w:eastAsia="Calibri" w:hAnsi="Times New Roman" w:cs="Times New Roman"/>
          <w:bCs/>
          <w:i/>
        </w:rPr>
        <w:t>Aljazeera</w:t>
      </w:r>
      <w:r w:rsidR="003420BA" w:rsidRPr="003420BA">
        <w:rPr>
          <w:rFonts w:ascii="Times New Roman" w:eastAsia="Calibri" w:hAnsi="Times New Roman" w:cs="Times New Roman"/>
          <w:bCs/>
          <w:i/>
        </w:rPr>
        <w:t xml:space="preserve"> News.</w:t>
      </w:r>
      <w:r>
        <w:rPr>
          <w:rFonts w:ascii="Times New Roman" w:eastAsia="Calibri" w:hAnsi="Times New Roman" w:cs="Times New Roman"/>
          <w:bCs/>
        </w:rPr>
        <w:t xml:space="preserve"> (2017). </w:t>
      </w:r>
      <w:r w:rsidR="003420BA">
        <w:rPr>
          <w:rFonts w:ascii="Times New Roman" w:eastAsia="Calibri" w:hAnsi="Times New Roman" w:cs="Times New Roman"/>
          <w:bCs/>
        </w:rPr>
        <w:t xml:space="preserve">Retrieved from </w:t>
      </w:r>
      <w:r w:rsidRPr="00353F13">
        <w:rPr>
          <w:rFonts w:ascii="Times New Roman" w:eastAsia="Calibri" w:hAnsi="Times New Roman" w:cs="Times New Roman"/>
          <w:bCs/>
        </w:rPr>
        <w:t>www.aljazeera.com/topics/categories/human_rights.html</w:t>
      </w:r>
      <w:r w:rsidRPr="00DF00F7">
        <w:rPr>
          <w:rFonts w:ascii="Times New Roman" w:eastAsia="Times New Roman" w:hAnsi="Times New Roman" w:cs="Times New Roman"/>
          <w:snapToGrid w:val="0"/>
        </w:rPr>
        <w:t xml:space="preserve"> </w:t>
      </w:r>
    </w:p>
    <w:p w:rsidR="006A155F" w:rsidRPr="00DF00F7" w:rsidRDefault="006A155F" w:rsidP="006A155F">
      <w:pPr>
        <w:pBdr>
          <w:top w:val="single" w:sz="6" w:space="1" w:color="FFFFFF"/>
          <w:left w:val="single" w:sz="6" w:space="0" w:color="FFFFFF"/>
          <w:bottom w:val="single" w:sz="6" w:space="0" w:color="FFFFFF"/>
          <w:right w:val="single" w:sz="6" w:space="0" w:color="FFFFFF"/>
        </w:pBd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napToGrid w:val="0"/>
        </w:rPr>
      </w:pPr>
      <w:r w:rsidRPr="00DF00F7">
        <w:rPr>
          <w:rFonts w:ascii="Times New Roman" w:eastAsia="Times New Roman" w:hAnsi="Times New Roman" w:cs="Times New Roman"/>
          <w:snapToGrid w:val="0"/>
        </w:rPr>
        <w:t xml:space="preserve">Anderson, S., &amp; </w:t>
      </w:r>
      <w:proofErr w:type="spellStart"/>
      <w:r w:rsidRPr="00DF00F7">
        <w:rPr>
          <w:rFonts w:ascii="Times New Roman" w:eastAsia="Times New Roman" w:hAnsi="Times New Roman" w:cs="Times New Roman"/>
          <w:snapToGrid w:val="0"/>
        </w:rPr>
        <w:t>Mezuk</w:t>
      </w:r>
      <w:proofErr w:type="spellEnd"/>
      <w:r w:rsidRPr="00DF00F7">
        <w:rPr>
          <w:rFonts w:ascii="Times New Roman" w:eastAsia="Times New Roman" w:hAnsi="Times New Roman" w:cs="Times New Roman"/>
          <w:snapToGrid w:val="0"/>
        </w:rPr>
        <w:t xml:space="preserve">, B. (2012). Participating in a policy debate program and academic achievement among at risk adolescents in an urban public school district, 1997-2007.  </w:t>
      </w:r>
      <w:r w:rsidRPr="00DF00F7">
        <w:rPr>
          <w:rFonts w:ascii="Times New Roman" w:eastAsia="Times New Roman" w:hAnsi="Times New Roman" w:cs="Times New Roman"/>
          <w:i/>
          <w:snapToGrid w:val="0"/>
        </w:rPr>
        <w:t>Journal of Adolescence,</w:t>
      </w:r>
      <w:r w:rsidRPr="00DF00F7">
        <w:rPr>
          <w:rFonts w:ascii="Times New Roman" w:eastAsia="Times New Roman" w:hAnsi="Times New Roman" w:cs="Times New Roman"/>
          <w:snapToGrid w:val="0"/>
        </w:rPr>
        <w:t xml:space="preserve"> </w:t>
      </w:r>
      <w:r w:rsidRPr="00DF00F7">
        <w:rPr>
          <w:rFonts w:ascii="Times New Roman" w:eastAsia="Times New Roman" w:hAnsi="Times New Roman" w:cs="Times New Roman"/>
          <w:i/>
          <w:snapToGrid w:val="0"/>
        </w:rPr>
        <w:t>35</w:t>
      </w:r>
      <w:r w:rsidRPr="00DF00F7">
        <w:rPr>
          <w:rFonts w:ascii="Times New Roman" w:eastAsia="Times New Roman" w:hAnsi="Times New Roman" w:cs="Times New Roman"/>
          <w:snapToGrid w:val="0"/>
        </w:rPr>
        <w:t>(5), 1225-1235.</w:t>
      </w:r>
    </w:p>
    <w:p w:rsidR="006A155F" w:rsidRDefault="006A155F" w:rsidP="006A155F">
      <w:pPr>
        <w:pBdr>
          <w:top w:val="single" w:sz="6" w:space="1" w:color="FFFFFF"/>
          <w:left w:val="single" w:sz="6" w:space="0" w:color="FFFFFF"/>
          <w:bottom w:val="single" w:sz="6" w:space="0" w:color="FFFFFF"/>
          <w:right w:val="single" w:sz="6" w:space="0" w:color="FFFFFF"/>
        </w:pBd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napToGrid w:val="0"/>
        </w:rPr>
      </w:pPr>
      <w:r>
        <w:rPr>
          <w:rFonts w:ascii="Times New Roman" w:eastAsia="Times New Roman" w:hAnsi="Times New Roman" w:cs="Times New Roman"/>
          <w:snapToGrid w:val="0"/>
        </w:rPr>
        <w:t xml:space="preserve">Andrews, C. M., Darnell, J. S., McBride, T. D., &amp; </w:t>
      </w:r>
      <w:proofErr w:type="spellStart"/>
      <w:r>
        <w:rPr>
          <w:rFonts w:ascii="Times New Roman" w:eastAsia="Times New Roman" w:hAnsi="Times New Roman" w:cs="Times New Roman"/>
          <w:snapToGrid w:val="0"/>
        </w:rPr>
        <w:t>Gehlert</w:t>
      </w:r>
      <w:proofErr w:type="spellEnd"/>
      <w:r>
        <w:rPr>
          <w:rFonts w:ascii="Times New Roman" w:eastAsia="Times New Roman" w:hAnsi="Times New Roman" w:cs="Times New Roman"/>
          <w:snapToGrid w:val="0"/>
        </w:rPr>
        <w:t xml:space="preserve">, S. (2013). Social work and implementation of the Affordable Care Act. </w:t>
      </w:r>
      <w:r w:rsidRPr="001A0A87">
        <w:rPr>
          <w:rFonts w:ascii="Times New Roman" w:eastAsia="Times New Roman" w:hAnsi="Times New Roman" w:cs="Times New Roman"/>
          <w:i/>
          <w:snapToGrid w:val="0"/>
        </w:rPr>
        <w:t>Health &amp; Social Work, 38</w:t>
      </w:r>
      <w:r>
        <w:rPr>
          <w:rFonts w:ascii="Times New Roman" w:eastAsia="Times New Roman" w:hAnsi="Times New Roman" w:cs="Times New Roman"/>
          <w:snapToGrid w:val="0"/>
        </w:rPr>
        <w:t>(2), 67-71.</w:t>
      </w:r>
    </w:p>
    <w:p w:rsidR="006A155F" w:rsidRPr="00DF00F7" w:rsidRDefault="006A155F" w:rsidP="006A155F">
      <w:pPr>
        <w:pBdr>
          <w:top w:val="single" w:sz="6" w:space="1" w:color="FFFFFF"/>
          <w:left w:val="single" w:sz="6" w:space="0" w:color="FFFFFF"/>
          <w:bottom w:val="single" w:sz="6" w:space="0" w:color="FFFFFF"/>
          <w:right w:val="single" w:sz="6" w:space="0" w:color="FFFFFF"/>
        </w:pBdr>
        <w:tabs>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napToGrid w:val="0"/>
        </w:rPr>
      </w:pPr>
      <w:proofErr w:type="spellStart"/>
      <w:r w:rsidRPr="00DF00F7">
        <w:rPr>
          <w:rFonts w:ascii="Times New Roman" w:eastAsia="Times New Roman" w:hAnsi="Times New Roman" w:cs="Times New Roman"/>
          <w:snapToGrid w:val="0"/>
        </w:rPr>
        <w:t>Barrenger</w:t>
      </w:r>
      <w:proofErr w:type="spellEnd"/>
      <w:r w:rsidRPr="00DF00F7">
        <w:rPr>
          <w:rFonts w:ascii="Times New Roman" w:eastAsia="Times New Roman" w:hAnsi="Times New Roman" w:cs="Times New Roman"/>
          <w:snapToGrid w:val="0"/>
        </w:rPr>
        <w:t xml:space="preserve">, S. L., &amp; </w:t>
      </w:r>
      <w:proofErr w:type="spellStart"/>
      <w:r w:rsidRPr="00DF00F7">
        <w:rPr>
          <w:rFonts w:ascii="Times New Roman" w:eastAsia="Times New Roman" w:hAnsi="Times New Roman" w:cs="Times New Roman"/>
          <w:snapToGrid w:val="0"/>
        </w:rPr>
        <w:t>Draine</w:t>
      </w:r>
      <w:proofErr w:type="spellEnd"/>
      <w:r w:rsidRPr="00DF00F7">
        <w:rPr>
          <w:rFonts w:ascii="Times New Roman" w:eastAsia="Times New Roman" w:hAnsi="Times New Roman" w:cs="Times New Roman"/>
          <w:snapToGrid w:val="0"/>
        </w:rPr>
        <w:t xml:space="preserve">, J. (2013). “You don’t get no help”: The role of community context in effectiveness of evidence-based treatments for people with mental illness leaving prison for high risk environments. </w:t>
      </w:r>
      <w:r w:rsidRPr="00DF00F7">
        <w:rPr>
          <w:rFonts w:ascii="Times New Roman" w:eastAsia="Times New Roman" w:hAnsi="Times New Roman" w:cs="Times New Roman"/>
          <w:i/>
          <w:snapToGrid w:val="0"/>
        </w:rPr>
        <w:t>American Journal of Psychiatric Rehabilitation, 16</w:t>
      </w:r>
      <w:r w:rsidRPr="00DF00F7">
        <w:rPr>
          <w:rFonts w:ascii="Times New Roman" w:eastAsia="Times New Roman" w:hAnsi="Times New Roman" w:cs="Times New Roman"/>
          <w:snapToGrid w:val="0"/>
        </w:rPr>
        <w:t xml:space="preserve">, 154-178. </w:t>
      </w:r>
    </w:p>
    <w:p w:rsidR="006A155F" w:rsidRPr="00DF00F7" w:rsidRDefault="006A155F" w:rsidP="006A155F">
      <w:pPr>
        <w:pBdr>
          <w:top w:val="single" w:sz="6" w:space="1"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rPr>
      </w:pPr>
      <w:r w:rsidRPr="00DF00F7">
        <w:rPr>
          <w:rFonts w:ascii="Times New Roman" w:eastAsia="Times New Roman" w:hAnsi="Times New Roman" w:cs="Times New Roman"/>
          <w:snapToGrid w:val="0"/>
        </w:rPr>
        <w:t xml:space="preserve">Blue-Howells, J., McGuire, J., &amp; Nakashima, J. (2008).  Co-location of health services for homeless </w:t>
      </w:r>
      <w:r w:rsidRPr="00DF00F7">
        <w:rPr>
          <w:rFonts w:ascii="Times New Roman" w:eastAsia="Times New Roman" w:hAnsi="Times New Roman" w:cs="Times New Roman"/>
          <w:snapToGrid w:val="0"/>
        </w:rPr>
        <w:tab/>
        <w:t xml:space="preserve">veterans: A case study of innovation in program implementation. </w:t>
      </w:r>
      <w:r w:rsidRPr="00DF00F7">
        <w:rPr>
          <w:rFonts w:ascii="Times New Roman" w:eastAsia="Times New Roman" w:hAnsi="Times New Roman" w:cs="Times New Roman"/>
          <w:i/>
          <w:snapToGrid w:val="0"/>
        </w:rPr>
        <w:t>Social Work in Healthcare</w:t>
      </w:r>
      <w:r w:rsidRPr="00DF00F7">
        <w:rPr>
          <w:rFonts w:ascii="Times New Roman" w:eastAsia="Times New Roman" w:hAnsi="Times New Roman" w:cs="Times New Roman"/>
          <w:snapToGrid w:val="0"/>
        </w:rPr>
        <w:t xml:space="preserve">, </w:t>
      </w:r>
    </w:p>
    <w:p w:rsidR="006A155F" w:rsidRPr="00DF00F7" w:rsidRDefault="006A155F" w:rsidP="006A155F">
      <w:pPr>
        <w:pBdr>
          <w:top w:val="single" w:sz="6" w:space="1"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rPr>
      </w:pPr>
      <w:r w:rsidRPr="00DF00F7">
        <w:rPr>
          <w:rFonts w:ascii="Times New Roman" w:eastAsia="Times New Roman" w:hAnsi="Times New Roman" w:cs="Times New Roman"/>
          <w:snapToGrid w:val="0"/>
        </w:rPr>
        <w:tab/>
      </w:r>
      <w:r w:rsidRPr="00DF00F7">
        <w:rPr>
          <w:rFonts w:ascii="Times New Roman" w:eastAsia="Times New Roman" w:hAnsi="Times New Roman" w:cs="Times New Roman"/>
          <w:i/>
          <w:snapToGrid w:val="0"/>
        </w:rPr>
        <w:t>47</w:t>
      </w:r>
      <w:r w:rsidRPr="00DF00F7">
        <w:rPr>
          <w:rFonts w:ascii="Times New Roman" w:eastAsia="Times New Roman" w:hAnsi="Times New Roman" w:cs="Times New Roman"/>
          <w:snapToGrid w:val="0"/>
        </w:rPr>
        <w:t>(3), 219-231.</w:t>
      </w:r>
    </w:p>
    <w:p w:rsidR="000435F2" w:rsidRPr="00FD1911" w:rsidRDefault="000435F2" w:rsidP="006A155F">
      <w:pPr>
        <w:spacing w:after="0" w:line="240" w:lineRule="auto"/>
        <w:ind w:left="720" w:hanging="720"/>
        <w:rPr>
          <w:rFonts w:ascii="Times New Roman" w:eastAsia="Calibri" w:hAnsi="Times New Roman" w:cs="Times New Roman"/>
        </w:rPr>
      </w:pPr>
      <w:r w:rsidRPr="00B16AC6">
        <w:rPr>
          <w:rFonts w:ascii="Times New Roman" w:hAnsi="Times New Roman" w:cs="Times New Roman"/>
        </w:rPr>
        <w:t>Broader, Bolder Approach to Education</w:t>
      </w:r>
      <w:r>
        <w:rPr>
          <w:rFonts w:ascii="Times New Roman" w:hAnsi="Times New Roman" w:cs="Times New Roman"/>
        </w:rPr>
        <w:t xml:space="preserve"> (BBA). (</w:t>
      </w:r>
      <w:proofErr w:type="spellStart"/>
      <w:r>
        <w:rPr>
          <w:rFonts w:ascii="Times New Roman" w:hAnsi="Times New Roman" w:cs="Times New Roman"/>
        </w:rPr>
        <w:t>n.d</w:t>
      </w:r>
      <w:proofErr w:type="spellEnd"/>
      <w:r>
        <w:rPr>
          <w:rFonts w:ascii="Times New Roman" w:hAnsi="Times New Roman" w:cs="Times New Roman"/>
        </w:rPr>
        <w:t>.). Retrieved from</w:t>
      </w:r>
      <w:r w:rsidRPr="00FD1911">
        <w:rPr>
          <w:rFonts w:ascii="Times New Roman" w:hAnsi="Times New Roman" w:cs="Times New Roman"/>
        </w:rPr>
        <w:t xml:space="preserve"> </w:t>
      </w:r>
      <w:hyperlink r:id="rId18" w:history="1">
        <w:r w:rsidRPr="00FD1911">
          <w:rPr>
            <w:rStyle w:val="Hyperlink"/>
            <w:rFonts w:ascii="Times New Roman" w:eastAsia="Calibri" w:hAnsi="Times New Roman" w:cs="Times New Roman"/>
          </w:rPr>
          <w:t>http://www.boldapproach.org</w:t>
        </w:r>
      </w:hyperlink>
      <w:r>
        <w:rPr>
          <w:rFonts w:ascii="Times New Roman" w:eastAsia="Calibri" w:hAnsi="Times New Roman" w:cs="Times New Roman"/>
        </w:rPr>
        <w:t>. (Campaign website includes education policy statements and advocacy videos/materials on early childhood education, comprehensive strategies, and school improvement.)</w:t>
      </w:r>
    </w:p>
    <w:p w:rsidR="00747E26" w:rsidRPr="001B401F" w:rsidRDefault="00747E26" w:rsidP="00747E26">
      <w:pPr>
        <w:spacing w:after="0" w:line="240" w:lineRule="auto"/>
        <w:rPr>
          <w:rFonts w:ascii="Times New Roman" w:eastAsia="Calibri" w:hAnsi="Times New Roman" w:cs="Times New Roman"/>
          <w:i/>
        </w:rPr>
      </w:pPr>
      <w:r w:rsidRPr="001B401F">
        <w:rPr>
          <w:rFonts w:ascii="Times New Roman" w:eastAsia="Calibri" w:hAnsi="Times New Roman" w:cs="Times New Roman"/>
        </w:rPr>
        <w:t xml:space="preserve">The Carter Center. (2014). </w:t>
      </w:r>
      <w:r w:rsidRPr="001B401F">
        <w:rPr>
          <w:rFonts w:ascii="Times New Roman" w:eastAsia="Calibri" w:hAnsi="Times New Roman" w:cs="Times New Roman"/>
          <w:i/>
        </w:rPr>
        <w:t>A call to action: Women, religion violence &amp; power.</w:t>
      </w:r>
    </w:p>
    <w:p w:rsidR="00747E26" w:rsidRPr="001B401F" w:rsidRDefault="00747E26" w:rsidP="00747E26">
      <w:pPr>
        <w:spacing w:after="0" w:line="240" w:lineRule="auto"/>
        <w:ind w:left="720"/>
        <w:rPr>
          <w:rFonts w:ascii="Times New Roman" w:eastAsia="Calibri" w:hAnsi="Times New Roman" w:cs="Times New Roman"/>
        </w:rPr>
      </w:pPr>
      <w:r w:rsidRPr="001B401F">
        <w:rPr>
          <w:rFonts w:ascii="Times New Roman" w:eastAsia="Calibri" w:hAnsi="Times New Roman" w:cs="Times New Roman"/>
        </w:rPr>
        <w:t xml:space="preserve">Retrieved from </w:t>
      </w:r>
      <w:hyperlink r:id="rId19" w:history="1">
        <w:r w:rsidRPr="001B401F">
          <w:rPr>
            <w:rStyle w:val="Hyperlink"/>
            <w:rFonts w:ascii="Times New Roman" w:eastAsia="Calibri" w:hAnsi="Times New Roman" w:cs="Times New Roman"/>
          </w:rPr>
          <w:t>http://www.cartercenter.org/news/features/p/human_rights/a-call-to-action.html</w:t>
        </w:r>
      </w:hyperlink>
    </w:p>
    <w:p w:rsidR="000435F2" w:rsidRDefault="000435F2" w:rsidP="006A155F">
      <w:pPr>
        <w:spacing w:after="0" w:line="240" w:lineRule="auto"/>
        <w:ind w:left="720" w:hanging="720"/>
        <w:rPr>
          <w:rFonts w:ascii="Times New Roman" w:eastAsia="Calibri" w:hAnsi="Times New Roman" w:cs="Times New Roman"/>
          <w:bCs/>
        </w:rPr>
      </w:pPr>
      <w:r w:rsidRPr="00FD1911">
        <w:rPr>
          <w:rFonts w:ascii="Times New Roman" w:eastAsia="Calibri" w:hAnsi="Times New Roman" w:cs="Times New Roman"/>
          <w:bCs/>
        </w:rPr>
        <w:t xml:space="preserve">Cunningham, P. &amp; Wearing, S. (2013). The politics of consensus: </w:t>
      </w:r>
      <w:r>
        <w:rPr>
          <w:rFonts w:ascii="Times New Roman" w:eastAsia="Calibri" w:hAnsi="Times New Roman" w:cs="Times New Roman"/>
          <w:bCs/>
        </w:rPr>
        <w:t>A</w:t>
      </w:r>
      <w:r w:rsidRPr="00FD1911">
        <w:rPr>
          <w:rFonts w:ascii="Times New Roman" w:eastAsia="Calibri" w:hAnsi="Times New Roman" w:cs="Times New Roman"/>
          <w:bCs/>
        </w:rPr>
        <w:t xml:space="preserve">n exploration of the </w:t>
      </w:r>
      <w:proofErr w:type="spellStart"/>
      <w:r w:rsidRPr="00FD1911">
        <w:rPr>
          <w:rFonts w:ascii="Times New Roman" w:eastAsia="Calibri" w:hAnsi="Times New Roman" w:cs="Times New Roman"/>
          <w:bCs/>
        </w:rPr>
        <w:t>Cloughjordan</w:t>
      </w:r>
      <w:proofErr w:type="spellEnd"/>
      <w:r>
        <w:rPr>
          <w:rFonts w:ascii="Times New Roman" w:eastAsia="Calibri" w:hAnsi="Times New Roman" w:cs="Times New Roman"/>
          <w:bCs/>
        </w:rPr>
        <w:t xml:space="preserve"> </w:t>
      </w:r>
      <w:proofErr w:type="spellStart"/>
      <w:r w:rsidRPr="00FD1911">
        <w:rPr>
          <w:rFonts w:ascii="Times New Roman" w:eastAsia="Calibri" w:hAnsi="Times New Roman" w:cs="Times New Roman"/>
          <w:bCs/>
        </w:rPr>
        <w:t>Ecovillage</w:t>
      </w:r>
      <w:proofErr w:type="spellEnd"/>
      <w:r w:rsidRPr="00FD1911">
        <w:rPr>
          <w:rFonts w:ascii="Times New Roman" w:eastAsia="Calibri" w:hAnsi="Times New Roman" w:cs="Times New Roman"/>
          <w:bCs/>
        </w:rPr>
        <w:t xml:space="preserve">, Ireland. </w:t>
      </w:r>
      <w:r w:rsidRPr="00FD1911">
        <w:rPr>
          <w:rFonts w:ascii="Times New Roman" w:eastAsia="Calibri" w:hAnsi="Times New Roman" w:cs="Times New Roman"/>
          <w:bCs/>
          <w:i/>
          <w:iCs/>
        </w:rPr>
        <w:t xml:space="preserve">Cosmopolitan Civil Societies Journal, </w:t>
      </w:r>
      <w:r w:rsidRPr="00F263AE">
        <w:rPr>
          <w:rFonts w:ascii="Times New Roman" w:eastAsia="Calibri" w:hAnsi="Times New Roman" w:cs="Times New Roman"/>
          <w:bCs/>
          <w:i/>
        </w:rPr>
        <w:t>5</w:t>
      </w:r>
      <w:r w:rsidRPr="00FD1911">
        <w:rPr>
          <w:rFonts w:ascii="Times New Roman" w:eastAsia="Calibri" w:hAnsi="Times New Roman" w:cs="Times New Roman"/>
          <w:bCs/>
        </w:rPr>
        <w:t>(2), 1-29.</w:t>
      </w:r>
    </w:p>
    <w:p w:rsidR="001E699D" w:rsidRDefault="001E699D" w:rsidP="001E699D">
      <w:pPr>
        <w:spacing w:after="0" w:line="240" w:lineRule="auto"/>
        <w:ind w:left="720" w:hanging="720"/>
        <w:rPr>
          <w:rFonts w:ascii="Times New Roman" w:eastAsia="Calibri" w:hAnsi="Times New Roman" w:cs="Times New Roman"/>
          <w:bCs/>
        </w:rPr>
      </w:pPr>
      <w:r>
        <w:rPr>
          <w:rFonts w:ascii="Times New Roman" w:eastAsia="Calibri" w:hAnsi="Times New Roman" w:cs="Times New Roman"/>
          <w:bCs/>
        </w:rPr>
        <w:t xml:space="preserve">Dunlop, J.M., &amp; </w:t>
      </w:r>
      <w:proofErr w:type="spellStart"/>
      <w:r>
        <w:rPr>
          <w:rFonts w:ascii="Times New Roman" w:eastAsia="Calibri" w:hAnsi="Times New Roman" w:cs="Times New Roman"/>
          <w:bCs/>
        </w:rPr>
        <w:t>Holosko</w:t>
      </w:r>
      <w:proofErr w:type="spellEnd"/>
      <w:r>
        <w:rPr>
          <w:rFonts w:ascii="Times New Roman" w:eastAsia="Calibri" w:hAnsi="Times New Roman" w:cs="Times New Roman"/>
          <w:bCs/>
        </w:rPr>
        <w:t xml:space="preserve">, M. (2016). </w:t>
      </w:r>
      <w:r w:rsidRPr="001E699D">
        <w:rPr>
          <w:rFonts w:ascii="Times New Roman" w:eastAsia="Calibri" w:hAnsi="Times New Roman" w:cs="Times New Roman"/>
          <w:bCs/>
          <w:i/>
        </w:rPr>
        <w:t>Increasing service user participation in local planning: A how-to manual for macro practitioners.</w:t>
      </w:r>
      <w:r>
        <w:rPr>
          <w:rFonts w:ascii="Times New Roman" w:eastAsia="Calibri" w:hAnsi="Times New Roman" w:cs="Times New Roman"/>
          <w:bCs/>
        </w:rPr>
        <w:t xml:space="preserve"> New York: Lyceum.</w:t>
      </w:r>
    </w:p>
    <w:p w:rsidR="007C2063" w:rsidRPr="00152A4C" w:rsidRDefault="007C2063" w:rsidP="006A155F">
      <w:pPr>
        <w:spacing w:after="0" w:line="240" w:lineRule="auto"/>
        <w:rPr>
          <w:rFonts w:ascii="Times New Roman" w:hAnsi="Times New Roman" w:cs="Times New Roman"/>
          <w:sz w:val="24"/>
        </w:rPr>
      </w:pPr>
      <w:proofErr w:type="spellStart"/>
      <w:r w:rsidRPr="00152A4C">
        <w:rPr>
          <w:rFonts w:ascii="Times New Roman" w:hAnsi="Times New Roman" w:cs="Times New Roman"/>
          <w:sz w:val="24"/>
        </w:rPr>
        <w:t>Etzioni</w:t>
      </w:r>
      <w:proofErr w:type="spellEnd"/>
      <w:r w:rsidRPr="00152A4C">
        <w:rPr>
          <w:rFonts w:ascii="Times New Roman" w:hAnsi="Times New Roman" w:cs="Times New Roman"/>
          <w:sz w:val="24"/>
        </w:rPr>
        <w:t xml:space="preserve">, A. (1968). Mobilization as a </w:t>
      </w:r>
      <w:proofErr w:type="spellStart"/>
      <w:r w:rsidRPr="00152A4C">
        <w:rPr>
          <w:rFonts w:ascii="Times New Roman" w:hAnsi="Times New Roman" w:cs="Times New Roman"/>
          <w:sz w:val="24"/>
        </w:rPr>
        <w:t>macrosociological</w:t>
      </w:r>
      <w:proofErr w:type="spellEnd"/>
      <w:r w:rsidRPr="00152A4C">
        <w:rPr>
          <w:rFonts w:ascii="Times New Roman" w:hAnsi="Times New Roman" w:cs="Times New Roman"/>
          <w:sz w:val="24"/>
        </w:rPr>
        <w:t xml:space="preserve"> conception. </w:t>
      </w:r>
      <w:r w:rsidRPr="00152A4C">
        <w:rPr>
          <w:rFonts w:ascii="Times New Roman" w:hAnsi="Times New Roman" w:cs="Times New Roman"/>
          <w:i/>
          <w:iCs/>
          <w:sz w:val="24"/>
        </w:rPr>
        <w:t>British Journal of Sociology</w:t>
      </w:r>
      <w:r w:rsidRPr="00152A4C">
        <w:rPr>
          <w:rFonts w:ascii="Times New Roman" w:hAnsi="Times New Roman" w:cs="Times New Roman"/>
          <w:sz w:val="24"/>
        </w:rPr>
        <w:t xml:space="preserve">, </w:t>
      </w:r>
      <w:r>
        <w:rPr>
          <w:rFonts w:ascii="Times New Roman" w:hAnsi="Times New Roman" w:cs="Times New Roman"/>
          <w:sz w:val="24"/>
        </w:rPr>
        <w:tab/>
      </w:r>
      <w:r w:rsidRPr="00152A4C">
        <w:rPr>
          <w:rFonts w:ascii="Times New Roman" w:hAnsi="Times New Roman" w:cs="Times New Roman"/>
          <w:i/>
          <w:iCs/>
          <w:sz w:val="24"/>
        </w:rPr>
        <w:t>19</w:t>
      </w:r>
      <w:r w:rsidRPr="00152A4C">
        <w:rPr>
          <w:rFonts w:ascii="Times New Roman" w:hAnsi="Times New Roman" w:cs="Times New Roman"/>
          <w:sz w:val="24"/>
        </w:rPr>
        <w:t>(3), 243-253.</w:t>
      </w:r>
    </w:p>
    <w:p w:rsidR="006A155F" w:rsidRPr="00DF00F7" w:rsidRDefault="006A155F" w:rsidP="006A155F">
      <w:pPr>
        <w:pBdr>
          <w:top w:val="single" w:sz="6" w:space="1" w:color="FFFFFF"/>
          <w:left w:val="single" w:sz="6" w:space="0" w:color="FFFFFF"/>
          <w:bottom w:val="single" w:sz="6" w:space="0" w:color="FFFFFF"/>
          <w:right w:val="single" w:sz="6" w:space="0" w:color="FFFFFF"/>
        </w:pBdr>
        <w:tabs>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napToGrid w:val="0"/>
        </w:rPr>
      </w:pPr>
      <w:r w:rsidRPr="00DF00F7">
        <w:rPr>
          <w:rFonts w:ascii="Times New Roman" w:eastAsia="Times New Roman" w:hAnsi="Times New Roman" w:cs="Times New Roman"/>
          <w:snapToGrid w:val="0"/>
        </w:rPr>
        <w:t xml:space="preserve">Fagan, A. A., &amp; Catalano, R. F. (2012). What works in youth violence prevention: A review of the literature. </w:t>
      </w:r>
      <w:r w:rsidRPr="00DF00F7">
        <w:rPr>
          <w:rFonts w:ascii="Times New Roman" w:eastAsia="Times New Roman" w:hAnsi="Times New Roman" w:cs="Times New Roman"/>
          <w:i/>
          <w:snapToGrid w:val="0"/>
        </w:rPr>
        <w:t>Research on Social Work Practice, 23</w:t>
      </w:r>
      <w:r w:rsidRPr="00DF00F7">
        <w:rPr>
          <w:rFonts w:ascii="Times New Roman" w:eastAsia="Times New Roman" w:hAnsi="Times New Roman" w:cs="Times New Roman"/>
          <w:snapToGrid w:val="0"/>
        </w:rPr>
        <w:t xml:space="preserve">(2), 141-156. </w:t>
      </w:r>
    </w:p>
    <w:p w:rsidR="007C2063" w:rsidRPr="007F1626" w:rsidRDefault="007C2063" w:rsidP="006A155F">
      <w:pPr>
        <w:spacing w:after="0" w:line="240" w:lineRule="auto"/>
        <w:rPr>
          <w:rFonts w:ascii="Times New Roman" w:hAnsi="Times New Roman" w:cs="Times New Roman"/>
          <w:sz w:val="24"/>
        </w:rPr>
      </w:pPr>
      <w:proofErr w:type="spellStart"/>
      <w:r>
        <w:rPr>
          <w:rFonts w:ascii="Times New Roman" w:hAnsi="Times New Roman" w:cs="Times New Roman"/>
          <w:sz w:val="24"/>
        </w:rPr>
        <w:t>Fessler</w:t>
      </w:r>
      <w:proofErr w:type="spellEnd"/>
      <w:r>
        <w:rPr>
          <w:rFonts w:ascii="Times New Roman" w:hAnsi="Times New Roman" w:cs="Times New Roman"/>
          <w:sz w:val="24"/>
        </w:rPr>
        <w:t xml:space="preserve">, D. R. (1976). </w:t>
      </w:r>
      <w:r w:rsidRPr="007C2063">
        <w:rPr>
          <w:rFonts w:ascii="Times New Roman" w:hAnsi="Times New Roman" w:cs="Times New Roman"/>
          <w:i/>
          <w:sz w:val="24"/>
        </w:rPr>
        <w:t>Facilitating community change: A basic guide.</w:t>
      </w:r>
      <w:r>
        <w:rPr>
          <w:rFonts w:ascii="Times New Roman" w:hAnsi="Times New Roman" w:cs="Times New Roman"/>
          <w:sz w:val="24"/>
        </w:rPr>
        <w:t xml:space="preserve"> La Jolla, CA: University </w:t>
      </w:r>
      <w:r>
        <w:rPr>
          <w:rFonts w:ascii="Times New Roman" w:hAnsi="Times New Roman" w:cs="Times New Roman"/>
          <w:sz w:val="24"/>
        </w:rPr>
        <w:tab/>
        <w:t>Associates.</w:t>
      </w:r>
    </w:p>
    <w:p w:rsidR="006A155F" w:rsidRPr="001B401F" w:rsidRDefault="006A155F" w:rsidP="006A155F">
      <w:pPr>
        <w:spacing w:after="0" w:line="240" w:lineRule="auto"/>
        <w:ind w:left="720" w:hanging="720"/>
        <w:rPr>
          <w:rFonts w:ascii="Times New Roman" w:eastAsia="Calibri" w:hAnsi="Times New Roman" w:cs="Times New Roman"/>
        </w:rPr>
      </w:pPr>
      <w:r w:rsidRPr="001B401F">
        <w:rPr>
          <w:rFonts w:ascii="Times New Roman" w:eastAsia="Calibri" w:hAnsi="Times New Roman" w:cs="Times New Roman"/>
        </w:rPr>
        <w:t xml:space="preserve">Fisher, W. H., </w:t>
      </w:r>
      <w:proofErr w:type="spellStart"/>
      <w:r w:rsidRPr="001B401F">
        <w:rPr>
          <w:rFonts w:ascii="Times New Roman" w:eastAsia="Calibri" w:hAnsi="Times New Roman" w:cs="Times New Roman"/>
        </w:rPr>
        <w:t>Grudzinskas</w:t>
      </w:r>
      <w:proofErr w:type="spellEnd"/>
      <w:r w:rsidRPr="001B401F">
        <w:rPr>
          <w:rFonts w:ascii="Times New Roman" w:eastAsia="Calibri" w:hAnsi="Times New Roman" w:cs="Times New Roman"/>
        </w:rPr>
        <w:t>, Jr., A. A., Roy-</w:t>
      </w:r>
      <w:proofErr w:type="spellStart"/>
      <w:r w:rsidRPr="001B401F">
        <w:rPr>
          <w:rFonts w:ascii="Times New Roman" w:eastAsia="Calibri" w:hAnsi="Times New Roman" w:cs="Times New Roman"/>
        </w:rPr>
        <w:t>Bujnowski</w:t>
      </w:r>
      <w:proofErr w:type="spellEnd"/>
      <w:r w:rsidRPr="001B401F">
        <w:rPr>
          <w:rFonts w:ascii="Times New Roman" w:eastAsia="Calibri" w:hAnsi="Times New Roman" w:cs="Times New Roman"/>
        </w:rPr>
        <w:t xml:space="preserve">, K. M., &amp; Wolff, N. (2011). Public policy and limits of diversion programs for reducing jail exposure of persons with serious mental illness. </w:t>
      </w:r>
      <w:r w:rsidRPr="00275A34">
        <w:rPr>
          <w:rFonts w:ascii="Times New Roman" w:eastAsia="Calibri" w:hAnsi="Times New Roman" w:cs="Times New Roman"/>
          <w:i/>
        </w:rPr>
        <w:t>Psychiatric Services, 62</w:t>
      </w:r>
      <w:r w:rsidRPr="001B401F">
        <w:rPr>
          <w:rFonts w:ascii="Times New Roman" w:eastAsia="Calibri" w:hAnsi="Times New Roman" w:cs="Times New Roman"/>
        </w:rPr>
        <w:t>, 1503-1505</w:t>
      </w:r>
    </w:p>
    <w:p w:rsidR="006A155F" w:rsidRPr="001B401F" w:rsidRDefault="006A155F" w:rsidP="006A155F">
      <w:pPr>
        <w:spacing w:after="0" w:line="240" w:lineRule="auto"/>
        <w:ind w:left="720" w:hanging="720"/>
        <w:rPr>
          <w:rFonts w:ascii="Times New Roman" w:eastAsia="Calibri" w:hAnsi="Times New Roman" w:cs="Times New Roman"/>
        </w:rPr>
      </w:pPr>
      <w:r w:rsidRPr="001B401F">
        <w:rPr>
          <w:rFonts w:ascii="Times New Roman" w:eastAsia="Calibri" w:hAnsi="Times New Roman" w:cs="Times New Roman"/>
        </w:rPr>
        <w:t xml:space="preserve">Furman, R., Ackerman, A., Sanchez, M., &amp; Epps, D. (2015). Immigration detention centers: Implications for social work. </w:t>
      </w:r>
      <w:r w:rsidRPr="001B401F">
        <w:rPr>
          <w:rFonts w:ascii="Times New Roman" w:eastAsia="Calibri" w:hAnsi="Times New Roman" w:cs="Times New Roman"/>
          <w:i/>
        </w:rPr>
        <w:t>Smith College Studies in Social Work, 85</w:t>
      </w:r>
      <w:r w:rsidRPr="001B401F">
        <w:rPr>
          <w:rFonts w:ascii="Times New Roman" w:eastAsia="Calibri" w:hAnsi="Times New Roman" w:cs="Times New Roman"/>
        </w:rPr>
        <w:t>(2), 146-158.</w:t>
      </w:r>
    </w:p>
    <w:p w:rsidR="006A155F" w:rsidRDefault="006A155F" w:rsidP="006A155F">
      <w:pPr>
        <w:spacing w:after="0" w:line="240" w:lineRule="auto"/>
        <w:ind w:left="720" w:hanging="720"/>
        <w:rPr>
          <w:rFonts w:ascii="Times New Roman" w:eastAsia="Calibri" w:hAnsi="Times New Roman" w:cs="Times New Roman"/>
        </w:rPr>
      </w:pPr>
      <w:proofErr w:type="spellStart"/>
      <w:r>
        <w:rPr>
          <w:rFonts w:ascii="Times New Roman" w:eastAsia="Calibri" w:hAnsi="Times New Roman" w:cs="Times New Roman"/>
        </w:rPr>
        <w:t>Gehlert</w:t>
      </w:r>
      <w:proofErr w:type="spellEnd"/>
      <w:r>
        <w:rPr>
          <w:rFonts w:ascii="Times New Roman" w:eastAsia="Calibri" w:hAnsi="Times New Roman" w:cs="Times New Roman"/>
        </w:rPr>
        <w:t xml:space="preserve">, S., Collins, S., Golden, R., &amp; Horn, P. (2015). Social work participation in accountable care organizations under the Patient Protection and Affordable Care Act. </w:t>
      </w:r>
      <w:r w:rsidRPr="001A0A87">
        <w:rPr>
          <w:rFonts w:ascii="Times New Roman" w:eastAsia="Calibri" w:hAnsi="Times New Roman" w:cs="Times New Roman"/>
          <w:i/>
        </w:rPr>
        <w:t>Health &amp; Social Work, 40</w:t>
      </w:r>
      <w:r>
        <w:rPr>
          <w:rFonts w:ascii="Times New Roman" w:eastAsia="Calibri" w:hAnsi="Times New Roman" w:cs="Times New Roman"/>
        </w:rPr>
        <w:t>(4), 142-147.</w:t>
      </w:r>
    </w:p>
    <w:p w:rsidR="006A155F" w:rsidRPr="009A47A6" w:rsidRDefault="006A155F" w:rsidP="006A155F">
      <w:pPr>
        <w:spacing w:after="0" w:line="240" w:lineRule="auto"/>
        <w:ind w:left="720" w:hanging="720"/>
        <w:rPr>
          <w:rFonts w:ascii="Times New Roman" w:eastAsia="Calibri" w:hAnsi="Times New Roman" w:cs="Times New Roman"/>
        </w:rPr>
      </w:pPr>
      <w:r w:rsidRPr="009A47A6">
        <w:rPr>
          <w:rFonts w:ascii="Times New Roman" w:eastAsia="Calibri" w:hAnsi="Times New Roman" w:cs="Times New Roman"/>
        </w:rPr>
        <w:t xml:space="preserve">Gill, C., Weisberg, D., </w:t>
      </w:r>
      <w:proofErr w:type="spellStart"/>
      <w:r w:rsidRPr="009A47A6">
        <w:rPr>
          <w:rFonts w:ascii="Times New Roman" w:eastAsia="Calibri" w:hAnsi="Times New Roman" w:cs="Times New Roman"/>
        </w:rPr>
        <w:t>Telep</w:t>
      </w:r>
      <w:proofErr w:type="spellEnd"/>
      <w:r w:rsidRPr="009A47A6">
        <w:rPr>
          <w:rFonts w:ascii="Times New Roman" w:eastAsia="Calibri" w:hAnsi="Times New Roman" w:cs="Times New Roman"/>
        </w:rPr>
        <w:t xml:space="preserve">, C., Vitter, Z., &amp; Bennett, T. (2014).  Community-oriented policing to reduce crime disorder and fear, increases satisfaction and legitimacy among citizens: A systematic review.  </w:t>
      </w:r>
      <w:r w:rsidRPr="009A47A6">
        <w:rPr>
          <w:rFonts w:ascii="Times New Roman" w:eastAsia="Calibri" w:hAnsi="Times New Roman" w:cs="Times New Roman"/>
          <w:i/>
        </w:rPr>
        <w:t>Journal of Experimental Criminolog</w:t>
      </w:r>
      <w:r w:rsidRPr="009A47A6">
        <w:rPr>
          <w:rFonts w:ascii="Times New Roman" w:eastAsia="Calibri" w:hAnsi="Times New Roman" w:cs="Times New Roman"/>
        </w:rPr>
        <w:t>y</w:t>
      </w:r>
      <w:r w:rsidRPr="009A47A6">
        <w:rPr>
          <w:rFonts w:ascii="Times New Roman" w:eastAsia="Calibri" w:hAnsi="Times New Roman" w:cs="Times New Roman"/>
          <w:i/>
        </w:rPr>
        <w:t>, 10</w:t>
      </w:r>
      <w:r w:rsidRPr="009A47A6">
        <w:rPr>
          <w:rFonts w:ascii="Times New Roman" w:eastAsia="Calibri" w:hAnsi="Times New Roman" w:cs="Times New Roman"/>
        </w:rPr>
        <w:t>(4), 399-428.</w:t>
      </w:r>
    </w:p>
    <w:p w:rsidR="007C2063" w:rsidRPr="005D6C68" w:rsidRDefault="007C2063" w:rsidP="006A155F">
      <w:pPr>
        <w:spacing w:after="0" w:line="240" w:lineRule="auto"/>
        <w:rPr>
          <w:rFonts w:ascii="Times New Roman" w:hAnsi="Times New Roman" w:cs="Times New Roman"/>
          <w:sz w:val="24"/>
        </w:rPr>
      </w:pPr>
      <w:r>
        <w:rPr>
          <w:rFonts w:ascii="Times New Roman" w:hAnsi="Times New Roman" w:cs="Times New Roman"/>
          <w:sz w:val="24"/>
        </w:rPr>
        <w:t xml:space="preserve">Hanna, M. G. (1994). </w:t>
      </w:r>
      <w:r w:rsidRPr="005D6C68">
        <w:rPr>
          <w:rFonts w:ascii="Times New Roman" w:hAnsi="Times New Roman" w:cs="Times New Roman"/>
          <w:i/>
          <w:sz w:val="24"/>
        </w:rPr>
        <w:t>S</w:t>
      </w:r>
      <w:r>
        <w:rPr>
          <w:rFonts w:ascii="Times New Roman" w:hAnsi="Times New Roman" w:cs="Times New Roman"/>
          <w:i/>
          <w:sz w:val="24"/>
        </w:rPr>
        <w:t xml:space="preserve">trategies for community empowerment: Direct action and transformative </w:t>
      </w:r>
      <w:r>
        <w:rPr>
          <w:rFonts w:ascii="Times New Roman" w:hAnsi="Times New Roman" w:cs="Times New Roman"/>
          <w:i/>
          <w:sz w:val="24"/>
        </w:rPr>
        <w:tab/>
        <w:t>approaches to social change practice.</w:t>
      </w:r>
      <w:r>
        <w:rPr>
          <w:rFonts w:ascii="Times New Roman" w:hAnsi="Times New Roman" w:cs="Times New Roman"/>
          <w:sz w:val="24"/>
        </w:rPr>
        <w:t xml:space="preserve"> New York: Edwin </w:t>
      </w:r>
      <w:proofErr w:type="spellStart"/>
      <w:r>
        <w:rPr>
          <w:rFonts w:ascii="Times New Roman" w:hAnsi="Times New Roman" w:cs="Times New Roman"/>
          <w:sz w:val="24"/>
        </w:rPr>
        <w:t>Mellen</w:t>
      </w:r>
      <w:proofErr w:type="spellEnd"/>
      <w:r>
        <w:rPr>
          <w:rFonts w:ascii="Times New Roman" w:hAnsi="Times New Roman" w:cs="Times New Roman"/>
          <w:sz w:val="24"/>
        </w:rPr>
        <w:t>.</w:t>
      </w:r>
    </w:p>
    <w:p w:rsidR="00747E26" w:rsidRDefault="00747E26" w:rsidP="00747E26">
      <w:pPr>
        <w:spacing w:after="0" w:line="240" w:lineRule="auto"/>
        <w:ind w:left="720" w:hanging="720"/>
        <w:rPr>
          <w:rFonts w:ascii="Times New Roman" w:eastAsia="Calibri" w:hAnsi="Times New Roman" w:cs="Times New Roman"/>
        </w:rPr>
      </w:pPr>
      <w:r>
        <w:rPr>
          <w:rFonts w:ascii="Times New Roman" w:eastAsia="Calibri" w:hAnsi="Times New Roman" w:cs="Times New Roman"/>
        </w:rPr>
        <w:t xml:space="preserve">Hill, M. (2002). Network assessments and diagrams: A flexible friend for social work practice and education. </w:t>
      </w:r>
      <w:r w:rsidRPr="00622FF9">
        <w:rPr>
          <w:rFonts w:ascii="Times New Roman" w:eastAsia="Calibri" w:hAnsi="Times New Roman" w:cs="Times New Roman"/>
          <w:i/>
        </w:rPr>
        <w:t>Journal of Social Work, 2</w:t>
      </w:r>
      <w:r>
        <w:rPr>
          <w:rFonts w:ascii="Times New Roman" w:eastAsia="Calibri" w:hAnsi="Times New Roman" w:cs="Times New Roman"/>
        </w:rPr>
        <w:t>(2), 233-254.</w:t>
      </w:r>
    </w:p>
    <w:p w:rsidR="007C2063" w:rsidRDefault="007C2063" w:rsidP="006A155F">
      <w:pPr>
        <w:spacing w:after="0" w:line="240" w:lineRule="auto"/>
        <w:rPr>
          <w:rFonts w:ascii="Times New Roman" w:hAnsi="Times New Roman" w:cs="Times New Roman"/>
          <w:sz w:val="24"/>
        </w:rPr>
      </w:pPr>
      <w:r>
        <w:rPr>
          <w:rFonts w:ascii="Times New Roman" w:hAnsi="Times New Roman" w:cs="Times New Roman"/>
          <w:sz w:val="24"/>
        </w:rPr>
        <w:t xml:space="preserve">Homan, M. S. (2008). </w:t>
      </w:r>
      <w:r>
        <w:rPr>
          <w:rFonts w:ascii="Times New Roman" w:hAnsi="Times New Roman" w:cs="Times New Roman"/>
          <w:i/>
          <w:sz w:val="24"/>
        </w:rPr>
        <w:t xml:space="preserve">Promoting community change: Making it happen in the real world </w:t>
      </w:r>
      <w:r>
        <w:rPr>
          <w:rFonts w:ascii="Times New Roman" w:hAnsi="Times New Roman" w:cs="Times New Roman"/>
          <w:sz w:val="24"/>
        </w:rPr>
        <w:t xml:space="preserve">(4th </w:t>
      </w:r>
      <w:r>
        <w:rPr>
          <w:rFonts w:ascii="Times New Roman" w:hAnsi="Times New Roman" w:cs="Times New Roman"/>
          <w:sz w:val="24"/>
        </w:rPr>
        <w:tab/>
        <w:t>ed.). Belmont, CA: Thomson</w:t>
      </w:r>
    </w:p>
    <w:p w:rsidR="006A155F" w:rsidRPr="009C49DA" w:rsidRDefault="006A155F" w:rsidP="006A155F">
      <w:pPr>
        <w:spacing w:after="0" w:line="240" w:lineRule="auto"/>
        <w:ind w:left="720" w:hanging="720"/>
        <w:rPr>
          <w:rFonts w:ascii="Times New Roman" w:eastAsia="Calibri" w:hAnsi="Times New Roman" w:cs="Times New Roman"/>
        </w:rPr>
      </w:pPr>
      <w:r w:rsidRPr="00275A34">
        <w:rPr>
          <w:rFonts w:ascii="Times New Roman" w:eastAsia="Calibri" w:hAnsi="Times New Roman" w:cs="Times New Roman"/>
        </w:rPr>
        <w:t>Johnston-</w:t>
      </w:r>
      <w:proofErr w:type="spellStart"/>
      <w:r w:rsidRPr="00275A34">
        <w:rPr>
          <w:rFonts w:ascii="Times New Roman" w:eastAsia="Calibri" w:hAnsi="Times New Roman" w:cs="Times New Roman"/>
        </w:rPr>
        <w:t>Goodstar</w:t>
      </w:r>
      <w:proofErr w:type="spellEnd"/>
      <w:r w:rsidRPr="00275A34">
        <w:rPr>
          <w:rFonts w:ascii="Times New Roman" w:eastAsia="Calibri" w:hAnsi="Times New Roman" w:cs="Times New Roman"/>
        </w:rPr>
        <w:t>, K. (2013). Indigenous youth participation action</w:t>
      </w:r>
      <w:r>
        <w:rPr>
          <w:rFonts w:ascii="Times New Roman" w:eastAsia="Calibri" w:hAnsi="Times New Roman" w:cs="Times New Roman"/>
        </w:rPr>
        <w:t xml:space="preserve"> research: Re-visioning social </w:t>
      </w:r>
      <w:r w:rsidRPr="00275A34">
        <w:rPr>
          <w:rFonts w:ascii="Times New Roman" w:eastAsia="Calibri" w:hAnsi="Times New Roman" w:cs="Times New Roman"/>
        </w:rPr>
        <w:t>justice for soci</w:t>
      </w:r>
      <w:r>
        <w:rPr>
          <w:rFonts w:ascii="Times New Roman" w:eastAsia="Calibri" w:hAnsi="Times New Roman" w:cs="Times New Roman"/>
        </w:rPr>
        <w:t xml:space="preserve">al work with indigenous youth. </w:t>
      </w:r>
      <w:r w:rsidRPr="00275A34">
        <w:rPr>
          <w:rFonts w:ascii="Times New Roman" w:eastAsia="Calibri" w:hAnsi="Times New Roman" w:cs="Times New Roman"/>
          <w:i/>
        </w:rPr>
        <w:t>Social Work, 58</w:t>
      </w:r>
      <w:r w:rsidRPr="00275A34">
        <w:rPr>
          <w:rFonts w:ascii="Times New Roman" w:eastAsia="Calibri" w:hAnsi="Times New Roman" w:cs="Times New Roman"/>
        </w:rPr>
        <w:t>(4), 315-320.</w:t>
      </w:r>
    </w:p>
    <w:p w:rsidR="00C512C6" w:rsidRPr="00C512C6" w:rsidRDefault="00C512C6" w:rsidP="006A155F">
      <w:pPr>
        <w:pBdr>
          <w:top w:val="single" w:sz="6" w:space="1" w:color="FFFFFF"/>
          <w:left w:val="single" w:sz="6" w:space="0" w:color="FFFFFF"/>
          <w:bottom w:val="single" w:sz="6" w:space="0" w:color="FFFFFF"/>
          <w:right w:val="single" w:sz="6" w:space="0" w:color="FFFFFF"/>
        </w:pBd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napToGrid w:val="0"/>
        </w:rPr>
      </w:pPr>
      <w:r>
        <w:rPr>
          <w:rFonts w:ascii="Times New Roman" w:eastAsia="Calibri" w:hAnsi="Times New Roman" w:cs="Times New Roman"/>
          <w:i/>
        </w:rPr>
        <w:lastRenderedPageBreak/>
        <w:t>Journal of Community Practice.</w:t>
      </w:r>
      <w:r>
        <w:rPr>
          <w:rFonts w:ascii="Times New Roman" w:eastAsia="Calibri" w:hAnsi="Times New Roman" w:cs="Times New Roman"/>
        </w:rPr>
        <w:t xml:space="preserve"> </w:t>
      </w:r>
      <w:r w:rsidR="0084216B">
        <w:rPr>
          <w:rFonts w:ascii="Times New Roman" w:eastAsia="Calibri" w:hAnsi="Times New Roman" w:cs="Times New Roman"/>
        </w:rPr>
        <w:t>Sponsored by the Association for Community Organization and Social Administration.</w:t>
      </w:r>
    </w:p>
    <w:p w:rsidR="006A155F" w:rsidRPr="00DF00F7" w:rsidRDefault="006A155F" w:rsidP="006A155F">
      <w:pPr>
        <w:pBdr>
          <w:top w:val="single" w:sz="6" w:space="1" w:color="FFFFFF"/>
          <w:left w:val="single" w:sz="6" w:space="0" w:color="FFFFFF"/>
          <w:bottom w:val="single" w:sz="6" w:space="0" w:color="FFFFFF"/>
          <w:right w:val="single" w:sz="6" w:space="0" w:color="FFFFFF"/>
        </w:pBd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napToGrid w:val="0"/>
        </w:rPr>
      </w:pPr>
      <w:r w:rsidRPr="00DF00F7">
        <w:rPr>
          <w:rFonts w:ascii="Times New Roman" w:eastAsia="Times New Roman" w:hAnsi="Times New Roman" w:cs="Times New Roman"/>
          <w:snapToGrid w:val="0"/>
        </w:rPr>
        <w:t xml:space="preserve">Laszlo, A., Henry, A., </w:t>
      </w:r>
      <w:proofErr w:type="spellStart"/>
      <w:r w:rsidRPr="00DF00F7">
        <w:rPr>
          <w:rFonts w:ascii="Times New Roman" w:eastAsia="Times New Roman" w:hAnsi="Times New Roman" w:cs="Times New Roman"/>
          <w:snapToGrid w:val="0"/>
        </w:rPr>
        <w:t>Goldsberry</w:t>
      </w:r>
      <w:proofErr w:type="spellEnd"/>
      <w:r w:rsidRPr="00DF00F7">
        <w:rPr>
          <w:rFonts w:ascii="Times New Roman" w:eastAsia="Times New Roman" w:hAnsi="Times New Roman" w:cs="Times New Roman"/>
          <w:snapToGrid w:val="0"/>
        </w:rPr>
        <w:t xml:space="preserve">, J., &amp; </w:t>
      </w:r>
      <w:proofErr w:type="spellStart"/>
      <w:r w:rsidRPr="00DF00F7">
        <w:rPr>
          <w:rFonts w:ascii="Times New Roman" w:eastAsia="Times New Roman" w:hAnsi="Times New Roman" w:cs="Times New Roman"/>
          <w:snapToGrid w:val="0"/>
        </w:rPr>
        <w:t>Lapine</w:t>
      </w:r>
      <w:proofErr w:type="spellEnd"/>
      <w:r w:rsidRPr="00DF00F7">
        <w:rPr>
          <w:rFonts w:ascii="Times New Roman" w:eastAsia="Times New Roman" w:hAnsi="Times New Roman" w:cs="Times New Roman"/>
          <w:snapToGrid w:val="0"/>
        </w:rPr>
        <w:t xml:space="preserve">, K. (2012). Creating employment opportunities for people with disabilities in healthcare: The Bristol Employment Collaborative. </w:t>
      </w:r>
      <w:r w:rsidRPr="00DF00F7">
        <w:rPr>
          <w:rFonts w:ascii="Times New Roman" w:eastAsia="Times New Roman" w:hAnsi="Times New Roman" w:cs="Times New Roman"/>
          <w:i/>
          <w:snapToGrid w:val="0"/>
        </w:rPr>
        <w:t>Work, 41</w:t>
      </w:r>
      <w:r w:rsidRPr="00DF00F7">
        <w:rPr>
          <w:rFonts w:ascii="Times New Roman" w:eastAsia="Times New Roman" w:hAnsi="Times New Roman" w:cs="Times New Roman"/>
          <w:snapToGrid w:val="0"/>
        </w:rPr>
        <w:t xml:space="preserve">, 355-360. </w:t>
      </w:r>
    </w:p>
    <w:p w:rsidR="007C2063" w:rsidRPr="00152A4C" w:rsidRDefault="007C2063" w:rsidP="006A155F">
      <w:pPr>
        <w:spacing w:after="0" w:line="240" w:lineRule="auto"/>
        <w:rPr>
          <w:rFonts w:ascii="Times New Roman" w:hAnsi="Times New Roman" w:cs="Times New Roman"/>
          <w:sz w:val="28"/>
        </w:rPr>
      </w:pPr>
      <w:proofErr w:type="spellStart"/>
      <w:r w:rsidRPr="00152A4C">
        <w:rPr>
          <w:rFonts w:ascii="Times New Roman" w:hAnsi="Times New Roman" w:cs="Times New Roman"/>
          <w:sz w:val="24"/>
        </w:rPr>
        <w:t>Levenson</w:t>
      </w:r>
      <w:proofErr w:type="spellEnd"/>
      <w:r w:rsidRPr="00152A4C">
        <w:rPr>
          <w:rFonts w:ascii="Times New Roman" w:hAnsi="Times New Roman" w:cs="Times New Roman"/>
          <w:sz w:val="24"/>
        </w:rPr>
        <w:t xml:space="preserve">, H., &amp; Miller, J. (1976). Multidimensional locus of control in sociopolitical activists of </w:t>
      </w:r>
      <w:r>
        <w:rPr>
          <w:rFonts w:ascii="Times New Roman" w:hAnsi="Times New Roman" w:cs="Times New Roman"/>
          <w:sz w:val="24"/>
        </w:rPr>
        <w:tab/>
      </w:r>
      <w:r w:rsidRPr="00152A4C">
        <w:rPr>
          <w:rFonts w:ascii="Times New Roman" w:hAnsi="Times New Roman" w:cs="Times New Roman"/>
          <w:sz w:val="24"/>
        </w:rPr>
        <w:t xml:space="preserve">conservative and liberal ideologies. </w:t>
      </w:r>
      <w:r w:rsidRPr="00152A4C">
        <w:rPr>
          <w:rFonts w:ascii="Times New Roman" w:hAnsi="Times New Roman" w:cs="Times New Roman"/>
          <w:i/>
          <w:iCs/>
          <w:sz w:val="24"/>
        </w:rPr>
        <w:t>Journal of Personality and Social Psychology</w:t>
      </w:r>
      <w:r w:rsidRPr="00152A4C">
        <w:rPr>
          <w:rFonts w:ascii="Times New Roman" w:hAnsi="Times New Roman" w:cs="Times New Roman"/>
          <w:sz w:val="24"/>
        </w:rPr>
        <w:t xml:space="preserve">, </w:t>
      </w:r>
      <w:r w:rsidRPr="00152A4C">
        <w:rPr>
          <w:rFonts w:ascii="Times New Roman" w:hAnsi="Times New Roman" w:cs="Times New Roman"/>
          <w:i/>
          <w:iCs/>
          <w:sz w:val="24"/>
        </w:rPr>
        <w:t>33</w:t>
      </w:r>
      <w:r w:rsidRPr="00152A4C">
        <w:rPr>
          <w:rFonts w:ascii="Times New Roman" w:hAnsi="Times New Roman" w:cs="Times New Roman"/>
          <w:sz w:val="24"/>
        </w:rPr>
        <w:t xml:space="preserve">(2), </w:t>
      </w:r>
      <w:r>
        <w:rPr>
          <w:rFonts w:ascii="Times New Roman" w:hAnsi="Times New Roman" w:cs="Times New Roman"/>
          <w:sz w:val="24"/>
        </w:rPr>
        <w:tab/>
      </w:r>
      <w:r w:rsidRPr="00152A4C">
        <w:rPr>
          <w:rFonts w:ascii="Times New Roman" w:hAnsi="Times New Roman" w:cs="Times New Roman"/>
          <w:sz w:val="24"/>
        </w:rPr>
        <w:t>199-208</w:t>
      </w:r>
      <w:r>
        <w:rPr>
          <w:rFonts w:ascii="Times New Roman" w:hAnsi="Times New Roman" w:cs="Times New Roman"/>
          <w:sz w:val="28"/>
        </w:rPr>
        <w:t>.</w:t>
      </w:r>
    </w:p>
    <w:p w:rsidR="00E94178" w:rsidRPr="00E94178" w:rsidRDefault="00E94178" w:rsidP="006A1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i/>
          <w:snapToGrid w:val="0"/>
        </w:rPr>
      </w:pPr>
      <w:proofErr w:type="spellStart"/>
      <w:r w:rsidRPr="00E94178">
        <w:rPr>
          <w:rFonts w:ascii="Times New Roman" w:eastAsia="Times New Roman" w:hAnsi="Times New Roman" w:cs="Times New Roman"/>
          <w:snapToGrid w:val="0"/>
        </w:rPr>
        <w:t>Libal</w:t>
      </w:r>
      <w:proofErr w:type="spellEnd"/>
      <w:r w:rsidRPr="00E94178">
        <w:rPr>
          <w:rFonts w:ascii="Times New Roman" w:eastAsia="Times New Roman" w:hAnsi="Times New Roman" w:cs="Times New Roman"/>
          <w:snapToGrid w:val="0"/>
        </w:rPr>
        <w:t xml:space="preserve">, K. R., &amp; Harding, S. (2015). </w:t>
      </w:r>
      <w:r w:rsidRPr="00E94178">
        <w:rPr>
          <w:rFonts w:ascii="Times New Roman" w:eastAsia="Times New Roman" w:hAnsi="Times New Roman" w:cs="Times New Roman"/>
          <w:i/>
          <w:snapToGrid w:val="0"/>
        </w:rPr>
        <w:t xml:space="preserve">Human rights-based approaches to community practice in </w:t>
      </w:r>
      <w:r w:rsidRPr="00E94178">
        <w:rPr>
          <w:rFonts w:ascii="Times New Roman" w:eastAsia="Times New Roman" w:hAnsi="Times New Roman" w:cs="Times New Roman"/>
          <w:i/>
          <w:snapToGrid w:val="0"/>
        </w:rPr>
        <w:tab/>
        <w:t xml:space="preserve">the </w:t>
      </w:r>
      <w:r>
        <w:rPr>
          <w:rFonts w:ascii="Times New Roman" w:eastAsia="Times New Roman" w:hAnsi="Times New Roman" w:cs="Times New Roman"/>
          <w:i/>
          <w:snapToGrid w:val="0"/>
        </w:rPr>
        <w:tab/>
      </w:r>
      <w:r w:rsidRPr="00E94178">
        <w:rPr>
          <w:rFonts w:ascii="Times New Roman" w:eastAsia="Times New Roman" w:hAnsi="Times New Roman" w:cs="Times New Roman"/>
          <w:i/>
          <w:snapToGrid w:val="0"/>
        </w:rPr>
        <w:t>United States</w:t>
      </w:r>
      <w:r w:rsidRPr="00E94178">
        <w:rPr>
          <w:rFonts w:ascii="Times New Roman" w:eastAsia="Times New Roman" w:hAnsi="Times New Roman" w:cs="Times New Roman"/>
          <w:snapToGrid w:val="0"/>
        </w:rPr>
        <w:t>. New York: Springer.</w:t>
      </w:r>
    </w:p>
    <w:p w:rsidR="006A155F" w:rsidRDefault="006A155F" w:rsidP="006A155F">
      <w:pPr>
        <w:pBdr>
          <w:top w:val="single" w:sz="6" w:space="1" w:color="FFFFFF"/>
          <w:left w:val="single" w:sz="6" w:space="0" w:color="FFFFFF"/>
          <w:bottom w:val="single" w:sz="6" w:space="0" w:color="FFFFFF"/>
          <w:right w:val="single" w:sz="6" w:space="0" w:color="FFFFFF"/>
        </w:pBdr>
        <w:tabs>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napToGrid w:val="0"/>
        </w:rPr>
      </w:pPr>
      <w:r w:rsidRPr="00DF00F7">
        <w:rPr>
          <w:rFonts w:ascii="Times New Roman" w:eastAsia="Times New Roman" w:hAnsi="Times New Roman" w:cs="Times New Roman"/>
          <w:snapToGrid w:val="0"/>
        </w:rPr>
        <w:t xml:space="preserve">Martineau, F., Tyner, E., </w:t>
      </w:r>
      <w:proofErr w:type="spellStart"/>
      <w:r w:rsidRPr="00DF00F7">
        <w:rPr>
          <w:rFonts w:ascii="Times New Roman" w:eastAsia="Times New Roman" w:hAnsi="Times New Roman" w:cs="Times New Roman"/>
          <w:snapToGrid w:val="0"/>
        </w:rPr>
        <w:t>Lorenc</w:t>
      </w:r>
      <w:proofErr w:type="spellEnd"/>
      <w:r w:rsidRPr="00DF00F7">
        <w:rPr>
          <w:rFonts w:ascii="Times New Roman" w:eastAsia="Times New Roman" w:hAnsi="Times New Roman" w:cs="Times New Roman"/>
          <w:snapToGrid w:val="0"/>
        </w:rPr>
        <w:t xml:space="preserve">, T., </w:t>
      </w:r>
      <w:proofErr w:type="spellStart"/>
      <w:r w:rsidRPr="00DF00F7">
        <w:rPr>
          <w:rFonts w:ascii="Times New Roman" w:eastAsia="Times New Roman" w:hAnsi="Times New Roman" w:cs="Times New Roman"/>
          <w:snapToGrid w:val="0"/>
        </w:rPr>
        <w:t>Petticrew</w:t>
      </w:r>
      <w:proofErr w:type="spellEnd"/>
      <w:r w:rsidRPr="00DF00F7">
        <w:rPr>
          <w:rFonts w:ascii="Times New Roman" w:eastAsia="Times New Roman" w:hAnsi="Times New Roman" w:cs="Times New Roman"/>
          <w:snapToGrid w:val="0"/>
        </w:rPr>
        <w:t xml:space="preserve">, M., &amp; Lock, K. (2013). Population-level interventions to reduce alcohol-related harm: An overview of systemic reviews. </w:t>
      </w:r>
      <w:r w:rsidRPr="00DF00F7">
        <w:rPr>
          <w:rFonts w:ascii="Times New Roman" w:eastAsia="Times New Roman" w:hAnsi="Times New Roman" w:cs="Times New Roman"/>
          <w:i/>
          <w:snapToGrid w:val="0"/>
        </w:rPr>
        <w:t>Preventive Medicine, 57</w:t>
      </w:r>
      <w:r w:rsidRPr="00DF00F7">
        <w:rPr>
          <w:rFonts w:ascii="Times New Roman" w:eastAsia="Times New Roman" w:hAnsi="Times New Roman" w:cs="Times New Roman"/>
          <w:snapToGrid w:val="0"/>
        </w:rPr>
        <w:t xml:space="preserve">, 278-296. </w:t>
      </w:r>
    </w:p>
    <w:p w:rsidR="007C2063" w:rsidRPr="005D6C68" w:rsidRDefault="007C2063" w:rsidP="006A155F">
      <w:pPr>
        <w:pBdr>
          <w:top w:val="single" w:sz="6" w:space="1" w:color="FFFFFF"/>
          <w:left w:val="single" w:sz="6" w:space="0" w:color="FFFFFF"/>
          <w:bottom w:val="single" w:sz="6" w:space="0" w:color="FFFFFF"/>
          <w:right w:val="single" w:sz="6" w:space="0" w:color="FFFFFF"/>
        </w:pBdr>
        <w:tabs>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4"/>
        </w:rPr>
      </w:pPr>
      <w:proofErr w:type="spellStart"/>
      <w:r>
        <w:rPr>
          <w:rFonts w:ascii="Times New Roman" w:hAnsi="Times New Roman" w:cs="Times New Roman"/>
          <w:sz w:val="24"/>
        </w:rPr>
        <w:t>Matusak</w:t>
      </w:r>
      <w:proofErr w:type="spellEnd"/>
      <w:r>
        <w:rPr>
          <w:rFonts w:ascii="Times New Roman" w:hAnsi="Times New Roman" w:cs="Times New Roman"/>
          <w:sz w:val="24"/>
        </w:rPr>
        <w:t xml:space="preserve">, L. R. (1997). </w:t>
      </w:r>
      <w:r>
        <w:rPr>
          <w:rFonts w:ascii="Times New Roman" w:hAnsi="Times New Roman" w:cs="Times New Roman"/>
          <w:i/>
          <w:sz w:val="24"/>
        </w:rPr>
        <w:t xml:space="preserve">Finding your voice: Learning to lead - anywhere you want to make a </w:t>
      </w:r>
      <w:r>
        <w:rPr>
          <w:rFonts w:ascii="Times New Roman" w:hAnsi="Times New Roman" w:cs="Times New Roman"/>
          <w:i/>
          <w:sz w:val="24"/>
        </w:rPr>
        <w:tab/>
        <w:t>difference</w:t>
      </w:r>
      <w:r>
        <w:rPr>
          <w:rFonts w:ascii="Times New Roman" w:hAnsi="Times New Roman" w:cs="Times New Roman"/>
          <w:sz w:val="24"/>
        </w:rPr>
        <w:t xml:space="preserve">. San Francisco: </w:t>
      </w:r>
      <w:proofErr w:type="spellStart"/>
      <w:r>
        <w:rPr>
          <w:rFonts w:ascii="Times New Roman" w:hAnsi="Times New Roman" w:cs="Times New Roman"/>
          <w:sz w:val="24"/>
        </w:rPr>
        <w:t>Jossey</w:t>
      </w:r>
      <w:proofErr w:type="spellEnd"/>
      <w:r>
        <w:rPr>
          <w:rFonts w:ascii="Times New Roman" w:hAnsi="Times New Roman" w:cs="Times New Roman"/>
          <w:sz w:val="24"/>
        </w:rPr>
        <w:t>-Bass.</w:t>
      </w:r>
    </w:p>
    <w:p w:rsidR="001E699D" w:rsidRDefault="001E699D" w:rsidP="001E699D">
      <w:pPr>
        <w:spacing w:after="0" w:line="240" w:lineRule="auto"/>
        <w:ind w:left="720" w:hanging="720"/>
        <w:rPr>
          <w:rFonts w:ascii="Times New Roman" w:eastAsia="Calibri" w:hAnsi="Times New Roman" w:cs="Times New Roman"/>
        </w:rPr>
      </w:pPr>
      <w:r>
        <w:rPr>
          <w:rFonts w:ascii="Times New Roman" w:eastAsia="Calibri" w:hAnsi="Times New Roman" w:cs="Times New Roman"/>
        </w:rPr>
        <w:t xml:space="preserve">Nair, M. &amp; </w:t>
      </w:r>
      <w:proofErr w:type="spellStart"/>
      <w:r>
        <w:rPr>
          <w:rFonts w:ascii="Times New Roman" w:eastAsia="Calibri" w:hAnsi="Times New Roman" w:cs="Times New Roman"/>
        </w:rPr>
        <w:t>Guererro</w:t>
      </w:r>
      <w:proofErr w:type="spellEnd"/>
      <w:r>
        <w:rPr>
          <w:rFonts w:ascii="Times New Roman" w:eastAsia="Calibri" w:hAnsi="Times New Roman" w:cs="Times New Roman"/>
        </w:rPr>
        <w:t xml:space="preserve">, E. (2013). </w:t>
      </w:r>
      <w:r w:rsidRPr="001E699D">
        <w:rPr>
          <w:rFonts w:ascii="Times New Roman" w:eastAsia="Calibri" w:hAnsi="Times New Roman" w:cs="Times New Roman"/>
          <w:i/>
        </w:rPr>
        <w:t>Evidence-based macro social work practice</w:t>
      </w:r>
      <w:r>
        <w:rPr>
          <w:rFonts w:ascii="Times New Roman" w:eastAsia="Calibri" w:hAnsi="Times New Roman" w:cs="Times New Roman"/>
        </w:rPr>
        <w:t>. Wheaton, NC: Gregory Publishing.</w:t>
      </w:r>
    </w:p>
    <w:p w:rsidR="006A155F" w:rsidRDefault="006A155F" w:rsidP="006A155F">
      <w:pPr>
        <w:spacing w:after="0" w:line="240" w:lineRule="auto"/>
        <w:ind w:left="720" w:hanging="720"/>
        <w:rPr>
          <w:rFonts w:ascii="Times New Roman" w:eastAsia="Calibri" w:hAnsi="Times New Roman" w:cs="Times New Roman"/>
        </w:rPr>
      </w:pPr>
      <w:r>
        <w:rPr>
          <w:rFonts w:ascii="Times New Roman" w:eastAsia="Calibri" w:hAnsi="Times New Roman" w:cs="Times New Roman"/>
        </w:rPr>
        <w:t xml:space="preserve">National Center for Lesbian Rights (NCLR). (2015, December 17). </w:t>
      </w:r>
      <w:r w:rsidRPr="00B16AC6">
        <w:rPr>
          <w:rFonts w:ascii="Times New Roman" w:eastAsia="Calibri" w:hAnsi="Times New Roman" w:cs="Times New Roman"/>
          <w:i/>
        </w:rPr>
        <w:t>NCLR Statement on Hillary Clinton’s Landmark LGBT policy brief</w:t>
      </w:r>
      <w:r>
        <w:rPr>
          <w:rFonts w:ascii="Times New Roman" w:eastAsia="Calibri" w:hAnsi="Times New Roman" w:cs="Times New Roman"/>
        </w:rPr>
        <w:t xml:space="preserve">. Retrieved from </w:t>
      </w:r>
      <w:hyperlink r:id="rId20" w:history="1">
        <w:r w:rsidRPr="00884ADB">
          <w:rPr>
            <w:rStyle w:val="Hyperlink"/>
            <w:rFonts w:ascii="Times New Roman" w:eastAsia="Calibri" w:hAnsi="Times New Roman" w:cs="Times New Roman"/>
          </w:rPr>
          <w:t>http://www.nclrights.org/press-room/press-release/nclr-statement-on-hillary-clintons-landmark-lgbt-policy-brief/</w:t>
        </w:r>
      </w:hyperlink>
      <w:r>
        <w:rPr>
          <w:rFonts w:ascii="Times New Roman" w:eastAsia="Calibri" w:hAnsi="Times New Roman" w:cs="Times New Roman"/>
        </w:rPr>
        <w:t xml:space="preserve"> (Hyperlinked URL to landmark policy paper)</w:t>
      </w:r>
    </w:p>
    <w:p w:rsidR="006A155F" w:rsidRDefault="006A155F" w:rsidP="006A155F">
      <w:pPr>
        <w:spacing w:after="0" w:line="240" w:lineRule="auto"/>
        <w:ind w:left="720" w:hanging="720"/>
        <w:rPr>
          <w:rFonts w:ascii="Times New Roman" w:eastAsia="Calibri" w:hAnsi="Times New Roman" w:cs="Times New Roman"/>
        </w:rPr>
      </w:pPr>
      <w:r>
        <w:rPr>
          <w:rFonts w:ascii="Times New Roman" w:eastAsia="Calibri" w:hAnsi="Times New Roman" w:cs="Times New Roman"/>
        </w:rPr>
        <w:t xml:space="preserve">National Alliance on Mental Illness (NAMI). (2014, September). </w:t>
      </w:r>
      <w:r w:rsidRPr="00B16AC6">
        <w:rPr>
          <w:rFonts w:ascii="Times New Roman" w:eastAsia="Calibri" w:hAnsi="Times New Roman" w:cs="Times New Roman"/>
          <w:i/>
        </w:rPr>
        <w:t>Public policy platform</w:t>
      </w:r>
      <w:r>
        <w:rPr>
          <w:rFonts w:ascii="Times New Roman" w:eastAsia="Calibri" w:hAnsi="Times New Roman" w:cs="Times New Roman"/>
        </w:rPr>
        <w:t xml:space="preserve">. Retrieved from: </w:t>
      </w:r>
      <w:hyperlink r:id="rId21" w:history="1">
        <w:r w:rsidRPr="00884ADB">
          <w:rPr>
            <w:rStyle w:val="Hyperlink"/>
            <w:rFonts w:ascii="Times New Roman" w:eastAsia="Calibri" w:hAnsi="Times New Roman" w:cs="Times New Roman"/>
          </w:rPr>
          <w:t>https://www.nami.org/NAMI/media/NAMI-Media/downloads/Public-Policy-Platform_9-22-14.pdf</w:t>
        </w:r>
      </w:hyperlink>
      <w:r>
        <w:rPr>
          <w:rFonts w:ascii="Times New Roman" w:eastAsia="Calibri" w:hAnsi="Times New Roman" w:cs="Times New Roman"/>
        </w:rPr>
        <w:t xml:space="preserve"> </w:t>
      </w:r>
    </w:p>
    <w:p w:rsidR="007C2063" w:rsidRPr="005D6C68" w:rsidRDefault="007C2063" w:rsidP="006A155F">
      <w:pPr>
        <w:spacing w:after="0" w:line="240" w:lineRule="auto"/>
        <w:rPr>
          <w:rFonts w:ascii="Times New Roman" w:hAnsi="Times New Roman" w:cs="Times New Roman"/>
          <w:sz w:val="24"/>
        </w:rPr>
      </w:pPr>
      <w:r>
        <w:rPr>
          <w:rFonts w:ascii="Times New Roman" w:hAnsi="Times New Roman" w:cs="Times New Roman"/>
          <w:sz w:val="24"/>
        </w:rPr>
        <w:t xml:space="preserve">Orr, M. (Ed.). (2007). </w:t>
      </w:r>
      <w:r>
        <w:rPr>
          <w:rFonts w:ascii="Times New Roman" w:hAnsi="Times New Roman" w:cs="Times New Roman"/>
          <w:i/>
          <w:sz w:val="24"/>
        </w:rPr>
        <w:t xml:space="preserve">Transforming the city: Community organizing and the challenge of </w:t>
      </w:r>
      <w:r>
        <w:rPr>
          <w:rFonts w:ascii="Times New Roman" w:hAnsi="Times New Roman" w:cs="Times New Roman"/>
          <w:i/>
          <w:sz w:val="24"/>
        </w:rPr>
        <w:tab/>
        <w:t xml:space="preserve">political change. </w:t>
      </w:r>
      <w:r w:rsidRPr="005D6C68">
        <w:rPr>
          <w:rFonts w:ascii="Times New Roman" w:hAnsi="Times New Roman" w:cs="Times New Roman"/>
          <w:sz w:val="24"/>
        </w:rPr>
        <w:t>Lawrence, K</w:t>
      </w:r>
      <w:r>
        <w:rPr>
          <w:rFonts w:ascii="Times New Roman" w:hAnsi="Times New Roman" w:cs="Times New Roman"/>
          <w:sz w:val="24"/>
        </w:rPr>
        <w:t>S</w:t>
      </w:r>
      <w:r w:rsidRPr="005D6C68">
        <w:rPr>
          <w:rFonts w:ascii="Times New Roman" w:hAnsi="Times New Roman" w:cs="Times New Roman"/>
          <w:sz w:val="24"/>
        </w:rPr>
        <w:t>: University Press of Kansas</w:t>
      </w:r>
    </w:p>
    <w:p w:rsidR="000435F2" w:rsidRDefault="000435F2" w:rsidP="006A155F">
      <w:pPr>
        <w:spacing w:after="0" w:line="240" w:lineRule="auto"/>
        <w:ind w:left="720" w:hanging="720"/>
        <w:rPr>
          <w:rStyle w:val="Hyperlink"/>
          <w:rFonts w:ascii="Times New Roman" w:eastAsia="Calibri" w:hAnsi="Times New Roman" w:cs="Times New Roman"/>
        </w:rPr>
      </w:pPr>
      <w:r w:rsidRPr="00FD1911">
        <w:rPr>
          <w:rFonts w:ascii="Times New Roman" w:eastAsia="Calibri" w:hAnsi="Times New Roman" w:cs="Times New Roman"/>
        </w:rPr>
        <w:t>Ripe Network Coordination Centre</w:t>
      </w:r>
      <w:r>
        <w:rPr>
          <w:rFonts w:ascii="Times New Roman" w:eastAsia="Calibri" w:hAnsi="Times New Roman" w:cs="Times New Roman"/>
        </w:rPr>
        <w:t xml:space="preserve">. (2015). </w:t>
      </w:r>
      <w:r>
        <w:rPr>
          <w:rFonts w:ascii="Times New Roman" w:eastAsia="Calibri" w:hAnsi="Times New Roman" w:cs="Times New Roman"/>
          <w:i/>
        </w:rPr>
        <w:t xml:space="preserve">Proposing a policy change – Video. </w:t>
      </w:r>
      <w:r>
        <w:rPr>
          <w:rFonts w:ascii="Times New Roman" w:hAnsi="Times New Roman" w:cs="Times New Roman"/>
        </w:rPr>
        <w:t xml:space="preserve">Retrieved from </w:t>
      </w:r>
      <w:hyperlink r:id="rId22" w:history="1">
        <w:r w:rsidRPr="00D154B1">
          <w:rPr>
            <w:rStyle w:val="Hyperlink"/>
            <w:rFonts w:ascii="Times New Roman" w:eastAsia="Calibri" w:hAnsi="Times New Roman" w:cs="Times New Roman"/>
          </w:rPr>
          <w:t>http://www.ripe.net/lir-services/training/e-learning/policy-development-process-pdp/policy-development-3.html</w:t>
        </w:r>
      </w:hyperlink>
    </w:p>
    <w:p w:rsidR="007C2063" w:rsidRPr="005D6C68" w:rsidRDefault="007C2063" w:rsidP="006A155F">
      <w:pPr>
        <w:spacing w:after="0" w:line="240" w:lineRule="auto"/>
        <w:rPr>
          <w:rFonts w:ascii="Times New Roman" w:hAnsi="Times New Roman" w:cs="Times New Roman"/>
          <w:sz w:val="24"/>
        </w:rPr>
      </w:pPr>
      <w:proofErr w:type="spellStart"/>
      <w:r>
        <w:rPr>
          <w:rFonts w:ascii="Times New Roman" w:hAnsi="Times New Roman" w:cs="Times New Roman"/>
          <w:sz w:val="24"/>
        </w:rPr>
        <w:t>Sen</w:t>
      </w:r>
      <w:proofErr w:type="spellEnd"/>
      <w:r>
        <w:rPr>
          <w:rFonts w:ascii="Times New Roman" w:hAnsi="Times New Roman" w:cs="Times New Roman"/>
          <w:sz w:val="24"/>
        </w:rPr>
        <w:t xml:space="preserve">, R. (2003). </w:t>
      </w:r>
      <w:r>
        <w:rPr>
          <w:rFonts w:ascii="Times New Roman" w:hAnsi="Times New Roman" w:cs="Times New Roman"/>
          <w:i/>
          <w:sz w:val="24"/>
        </w:rPr>
        <w:t>Stir it up: Lessons in community organizing and advocacy</w:t>
      </w:r>
      <w:r>
        <w:rPr>
          <w:rFonts w:ascii="Times New Roman" w:hAnsi="Times New Roman" w:cs="Times New Roman"/>
          <w:sz w:val="24"/>
        </w:rPr>
        <w:t xml:space="preserve">. San Francisco: </w:t>
      </w:r>
      <w:r>
        <w:rPr>
          <w:rFonts w:ascii="Times New Roman" w:hAnsi="Times New Roman" w:cs="Times New Roman"/>
          <w:sz w:val="24"/>
        </w:rPr>
        <w:tab/>
      </w:r>
      <w:proofErr w:type="spellStart"/>
      <w:r>
        <w:rPr>
          <w:rFonts w:ascii="Times New Roman" w:hAnsi="Times New Roman" w:cs="Times New Roman"/>
          <w:sz w:val="24"/>
        </w:rPr>
        <w:t>Jossey</w:t>
      </w:r>
      <w:proofErr w:type="spellEnd"/>
      <w:r>
        <w:rPr>
          <w:rFonts w:ascii="Times New Roman" w:hAnsi="Times New Roman" w:cs="Times New Roman"/>
          <w:sz w:val="24"/>
        </w:rPr>
        <w:t>-Bass.</w:t>
      </w:r>
    </w:p>
    <w:p w:rsidR="007C2063" w:rsidRDefault="007C2063" w:rsidP="006A155F">
      <w:pPr>
        <w:spacing w:after="0" w:line="240" w:lineRule="auto"/>
        <w:rPr>
          <w:rFonts w:ascii="Times New Roman" w:hAnsi="Times New Roman" w:cs="Times New Roman"/>
          <w:sz w:val="24"/>
        </w:rPr>
      </w:pPr>
      <w:r>
        <w:rPr>
          <w:rFonts w:ascii="Times New Roman" w:hAnsi="Times New Roman" w:cs="Times New Roman"/>
          <w:sz w:val="24"/>
        </w:rPr>
        <w:t xml:space="preserve">Shaw, R. (2001). </w:t>
      </w:r>
      <w:r>
        <w:rPr>
          <w:rFonts w:ascii="Times New Roman" w:hAnsi="Times New Roman" w:cs="Times New Roman"/>
          <w:i/>
          <w:sz w:val="24"/>
        </w:rPr>
        <w:t>The activist handbook: A primer</w:t>
      </w:r>
      <w:r>
        <w:rPr>
          <w:rFonts w:ascii="Times New Roman" w:hAnsi="Times New Roman" w:cs="Times New Roman"/>
          <w:sz w:val="24"/>
        </w:rPr>
        <w:t xml:space="preserve"> (2nd ed.). Berkeley: University of California.</w:t>
      </w:r>
    </w:p>
    <w:p w:rsidR="006A155F" w:rsidRDefault="006A155F" w:rsidP="006A155F">
      <w:pPr>
        <w:pBdr>
          <w:top w:val="single" w:sz="6" w:space="1" w:color="FFFFFF"/>
          <w:left w:val="single" w:sz="6" w:space="0" w:color="FFFFFF"/>
          <w:bottom w:val="single" w:sz="6" w:space="0" w:color="FFFFFF"/>
          <w:right w:val="single" w:sz="6" w:space="0" w:color="FFFFFF"/>
        </w:pBd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napToGrid w:val="0"/>
        </w:rPr>
      </w:pPr>
      <w:r>
        <w:rPr>
          <w:rFonts w:ascii="Times New Roman" w:eastAsia="Times New Roman" w:hAnsi="Times New Roman" w:cs="Times New Roman"/>
          <w:snapToGrid w:val="0"/>
        </w:rPr>
        <w:t xml:space="preserve">Stanhope, V., </w:t>
      </w:r>
      <w:proofErr w:type="spellStart"/>
      <w:r>
        <w:rPr>
          <w:rFonts w:ascii="Times New Roman" w:eastAsia="Times New Roman" w:hAnsi="Times New Roman" w:cs="Times New Roman"/>
          <w:snapToGrid w:val="0"/>
        </w:rPr>
        <w:t>Videka</w:t>
      </w:r>
      <w:proofErr w:type="spellEnd"/>
      <w:r>
        <w:rPr>
          <w:rFonts w:ascii="Times New Roman" w:eastAsia="Times New Roman" w:hAnsi="Times New Roman" w:cs="Times New Roman"/>
          <w:snapToGrid w:val="0"/>
        </w:rPr>
        <w:t xml:space="preserve">, L., </w:t>
      </w:r>
      <w:proofErr w:type="spellStart"/>
      <w:r>
        <w:rPr>
          <w:rFonts w:ascii="Times New Roman" w:eastAsia="Times New Roman" w:hAnsi="Times New Roman" w:cs="Times New Roman"/>
          <w:snapToGrid w:val="0"/>
        </w:rPr>
        <w:t>Thorning</w:t>
      </w:r>
      <w:proofErr w:type="spellEnd"/>
      <w:r>
        <w:rPr>
          <w:rFonts w:ascii="Times New Roman" w:eastAsia="Times New Roman" w:hAnsi="Times New Roman" w:cs="Times New Roman"/>
          <w:snapToGrid w:val="0"/>
        </w:rPr>
        <w:t xml:space="preserve">, H., &amp; McKay, M. (2015). Moving toward integrated health: An opportunity for social work. </w:t>
      </w:r>
      <w:r w:rsidRPr="001A0A87">
        <w:rPr>
          <w:rFonts w:ascii="Times New Roman" w:eastAsia="Times New Roman" w:hAnsi="Times New Roman" w:cs="Times New Roman"/>
          <w:i/>
          <w:snapToGrid w:val="0"/>
        </w:rPr>
        <w:t>Social Work in Health Care, 54</w:t>
      </w:r>
      <w:r>
        <w:rPr>
          <w:rFonts w:ascii="Times New Roman" w:eastAsia="Times New Roman" w:hAnsi="Times New Roman" w:cs="Times New Roman"/>
          <w:snapToGrid w:val="0"/>
        </w:rPr>
        <w:t xml:space="preserve">(5), 383-407. </w:t>
      </w:r>
    </w:p>
    <w:p w:rsidR="00E94178" w:rsidRPr="00FD1911" w:rsidRDefault="00E94178" w:rsidP="006A155F">
      <w:pPr>
        <w:spacing w:after="0" w:line="240" w:lineRule="auto"/>
        <w:ind w:left="720" w:hanging="720"/>
        <w:rPr>
          <w:rFonts w:ascii="Times New Roman" w:eastAsia="Calibri" w:hAnsi="Times New Roman" w:cs="Times New Roman"/>
        </w:rPr>
      </w:pPr>
      <w:r>
        <w:rPr>
          <w:rFonts w:ascii="Times New Roman" w:eastAsia="Calibri" w:hAnsi="Times New Roman" w:cs="Times New Roman"/>
        </w:rPr>
        <w:t xml:space="preserve">Steen, J. A., &amp; Mann, M. (2015). Human rights and social work curriculum: Integrating human rights into skill-based education regarding policy practice behaviors. </w:t>
      </w:r>
      <w:r w:rsidRPr="0067335D">
        <w:rPr>
          <w:rFonts w:ascii="Times New Roman" w:eastAsia="Calibri" w:hAnsi="Times New Roman" w:cs="Times New Roman"/>
          <w:i/>
        </w:rPr>
        <w:t>Journal of Policy Practice, 14</w:t>
      </w:r>
      <w:r>
        <w:rPr>
          <w:rFonts w:ascii="Times New Roman" w:eastAsia="Calibri" w:hAnsi="Times New Roman" w:cs="Times New Roman"/>
        </w:rPr>
        <w:t>(3-4), 275-291.</w:t>
      </w:r>
    </w:p>
    <w:p w:rsidR="000435F2" w:rsidRPr="00FD1911" w:rsidRDefault="000435F2" w:rsidP="006A155F">
      <w:pPr>
        <w:spacing w:after="0" w:line="240" w:lineRule="auto"/>
        <w:rPr>
          <w:rFonts w:ascii="Times New Roman" w:eastAsia="Calibri" w:hAnsi="Times New Roman" w:cs="Times New Roman"/>
        </w:rPr>
      </w:pPr>
      <w:r>
        <w:rPr>
          <w:rFonts w:ascii="Times New Roman" w:eastAsia="Calibri" w:hAnsi="Times New Roman" w:cs="Times New Roman"/>
        </w:rPr>
        <w:t xml:space="preserve">Vance, S. (2013). </w:t>
      </w:r>
      <w:r w:rsidRPr="00FD1911">
        <w:rPr>
          <w:rFonts w:ascii="Times New Roman" w:eastAsia="Calibri" w:hAnsi="Times New Roman" w:cs="Times New Roman"/>
        </w:rPr>
        <w:t xml:space="preserve">Got influence? </w:t>
      </w:r>
      <w:r w:rsidRPr="00FD1911">
        <w:rPr>
          <w:rFonts w:ascii="Times New Roman" w:eastAsia="Calibri" w:hAnsi="Times New Roman" w:cs="Times New Roman"/>
          <w:i/>
        </w:rPr>
        <w:t>Journal of Housing &amp; Community Development</w:t>
      </w:r>
      <w:r w:rsidRPr="00F64F2D">
        <w:rPr>
          <w:rFonts w:ascii="Times New Roman" w:eastAsia="Calibri" w:hAnsi="Times New Roman" w:cs="Times New Roman"/>
          <w:i/>
        </w:rPr>
        <w:t>, 70</w:t>
      </w:r>
      <w:r w:rsidRPr="00FD1911">
        <w:rPr>
          <w:rFonts w:ascii="Times New Roman" w:eastAsia="Calibri" w:hAnsi="Times New Roman" w:cs="Times New Roman"/>
        </w:rPr>
        <w:t>(5), 6-10</w:t>
      </w:r>
      <w:r>
        <w:rPr>
          <w:rFonts w:ascii="Times New Roman" w:eastAsia="Calibri" w:hAnsi="Times New Roman" w:cs="Times New Roman"/>
        </w:rPr>
        <w:t>.</w:t>
      </w:r>
    </w:p>
    <w:p w:rsidR="00E94178" w:rsidRPr="00E94178" w:rsidRDefault="00E94178" w:rsidP="006A155F">
      <w:pPr>
        <w:spacing w:after="0" w:line="240" w:lineRule="auto"/>
        <w:ind w:left="720" w:hanging="720"/>
        <w:rPr>
          <w:rFonts w:ascii="Times New Roman" w:eastAsia="Calibri" w:hAnsi="Times New Roman" w:cs="Times New Roman"/>
        </w:rPr>
      </w:pPr>
      <w:r>
        <w:rPr>
          <w:rFonts w:ascii="Times New Roman" w:eastAsia="Calibri" w:hAnsi="Times New Roman" w:cs="Times New Roman"/>
        </w:rPr>
        <w:t>v</w:t>
      </w:r>
      <w:r w:rsidRPr="00FD1911">
        <w:rPr>
          <w:rFonts w:ascii="Times New Roman" w:eastAsia="Calibri" w:hAnsi="Times New Roman" w:cs="Times New Roman"/>
        </w:rPr>
        <w:t>an Wormer, K</w:t>
      </w:r>
      <w:r>
        <w:rPr>
          <w:rFonts w:ascii="Times New Roman" w:eastAsia="Calibri" w:hAnsi="Times New Roman" w:cs="Times New Roman"/>
        </w:rPr>
        <w:t xml:space="preserve">. S., Kaplan, L., &amp; </w:t>
      </w:r>
      <w:proofErr w:type="spellStart"/>
      <w:r>
        <w:rPr>
          <w:rFonts w:ascii="Times New Roman" w:eastAsia="Calibri" w:hAnsi="Times New Roman" w:cs="Times New Roman"/>
        </w:rPr>
        <w:t>Juby</w:t>
      </w:r>
      <w:proofErr w:type="spellEnd"/>
      <w:r>
        <w:rPr>
          <w:rFonts w:ascii="Times New Roman" w:eastAsia="Calibri" w:hAnsi="Times New Roman" w:cs="Times New Roman"/>
        </w:rPr>
        <w:t>, C. (200</w:t>
      </w:r>
      <w:r w:rsidRPr="00FD1911">
        <w:rPr>
          <w:rFonts w:ascii="Times New Roman" w:eastAsia="Calibri" w:hAnsi="Times New Roman" w:cs="Times New Roman"/>
        </w:rPr>
        <w:t xml:space="preserve">4). </w:t>
      </w:r>
      <w:r w:rsidRPr="00FD1911">
        <w:rPr>
          <w:rFonts w:ascii="Times New Roman" w:eastAsia="Calibri" w:hAnsi="Times New Roman" w:cs="Times New Roman"/>
          <w:i/>
        </w:rPr>
        <w:t xml:space="preserve">Confronting </w:t>
      </w:r>
      <w:r>
        <w:rPr>
          <w:rFonts w:ascii="Times New Roman" w:eastAsia="Calibri" w:hAnsi="Times New Roman" w:cs="Times New Roman"/>
          <w:i/>
        </w:rPr>
        <w:t>o</w:t>
      </w:r>
      <w:r w:rsidRPr="00FD1911">
        <w:rPr>
          <w:rFonts w:ascii="Times New Roman" w:eastAsia="Calibri" w:hAnsi="Times New Roman" w:cs="Times New Roman"/>
          <w:i/>
        </w:rPr>
        <w:t xml:space="preserve">ppression, </w:t>
      </w:r>
      <w:r>
        <w:rPr>
          <w:rFonts w:ascii="Times New Roman" w:eastAsia="Calibri" w:hAnsi="Times New Roman" w:cs="Times New Roman"/>
          <w:i/>
        </w:rPr>
        <w:t>r</w:t>
      </w:r>
      <w:r w:rsidRPr="00FD1911">
        <w:rPr>
          <w:rFonts w:ascii="Times New Roman" w:eastAsia="Calibri" w:hAnsi="Times New Roman" w:cs="Times New Roman"/>
          <w:i/>
        </w:rPr>
        <w:t xml:space="preserve">estoring </w:t>
      </w:r>
      <w:r>
        <w:rPr>
          <w:rFonts w:ascii="Times New Roman" w:eastAsia="Calibri" w:hAnsi="Times New Roman" w:cs="Times New Roman"/>
          <w:i/>
        </w:rPr>
        <w:t>j</w:t>
      </w:r>
      <w:r w:rsidRPr="00FD1911">
        <w:rPr>
          <w:rFonts w:ascii="Times New Roman" w:eastAsia="Calibri" w:hAnsi="Times New Roman" w:cs="Times New Roman"/>
          <w:i/>
        </w:rPr>
        <w:t xml:space="preserve">ustice: From </w:t>
      </w:r>
      <w:r>
        <w:rPr>
          <w:rFonts w:ascii="Times New Roman" w:eastAsia="Calibri" w:hAnsi="Times New Roman" w:cs="Times New Roman"/>
          <w:i/>
        </w:rPr>
        <w:t>p</w:t>
      </w:r>
      <w:r w:rsidRPr="00FD1911">
        <w:rPr>
          <w:rFonts w:ascii="Times New Roman" w:eastAsia="Calibri" w:hAnsi="Times New Roman" w:cs="Times New Roman"/>
          <w:i/>
        </w:rPr>
        <w:t xml:space="preserve">olicy </w:t>
      </w:r>
      <w:r>
        <w:rPr>
          <w:rFonts w:ascii="Times New Roman" w:eastAsia="Calibri" w:hAnsi="Times New Roman" w:cs="Times New Roman"/>
          <w:i/>
        </w:rPr>
        <w:t>a</w:t>
      </w:r>
      <w:r w:rsidRPr="00FD1911">
        <w:rPr>
          <w:rFonts w:ascii="Times New Roman" w:eastAsia="Calibri" w:hAnsi="Times New Roman" w:cs="Times New Roman"/>
          <w:i/>
        </w:rPr>
        <w:t xml:space="preserve">nalysis to </w:t>
      </w:r>
      <w:r>
        <w:rPr>
          <w:rFonts w:ascii="Times New Roman" w:eastAsia="Calibri" w:hAnsi="Times New Roman" w:cs="Times New Roman"/>
          <w:i/>
        </w:rPr>
        <w:t>s</w:t>
      </w:r>
      <w:r w:rsidRPr="00FD1911">
        <w:rPr>
          <w:rFonts w:ascii="Times New Roman" w:eastAsia="Calibri" w:hAnsi="Times New Roman" w:cs="Times New Roman"/>
          <w:i/>
        </w:rPr>
        <w:t xml:space="preserve">ocial </w:t>
      </w:r>
      <w:r>
        <w:rPr>
          <w:rFonts w:ascii="Times New Roman" w:eastAsia="Calibri" w:hAnsi="Times New Roman" w:cs="Times New Roman"/>
          <w:i/>
        </w:rPr>
        <w:t>a</w:t>
      </w:r>
      <w:r w:rsidRPr="00FD1911">
        <w:rPr>
          <w:rFonts w:ascii="Times New Roman" w:eastAsia="Calibri" w:hAnsi="Times New Roman" w:cs="Times New Roman"/>
          <w:i/>
        </w:rPr>
        <w:t xml:space="preserve">ction. </w:t>
      </w:r>
      <w:r>
        <w:rPr>
          <w:rFonts w:ascii="Times New Roman" w:eastAsia="Calibri" w:hAnsi="Times New Roman" w:cs="Times New Roman"/>
        </w:rPr>
        <w:t xml:space="preserve">Alexandria, </w:t>
      </w:r>
      <w:r w:rsidRPr="00FD1911">
        <w:rPr>
          <w:rFonts w:ascii="Times New Roman" w:eastAsia="Calibri" w:hAnsi="Times New Roman" w:cs="Times New Roman"/>
        </w:rPr>
        <w:t>VA:</w:t>
      </w:r>
      <w:r>
        <w:rPr>
          <w:rFonts w:ascii="Times New Roman" w:eastAsia="Calibri" w:hAnsi="Times New Roman" w:cs="Times New Roman"/>
        </w:rPr>
        <w:t xml:space="preserve"> CSWE.</w:t>
      </w:r>
    </w:p>
    <w:p w:rsidR="006A155F" w:rsidRPr="007D75E4" w:rsidRDefault="006A155F" w:rsidP="006A155F">
      <w:pPr>
        <w:pBdr>
          <w:top w:val="single" w:sz="6" w:space="1" w:color="FFFFFF"/>
          <w:left w:val="single" w:sz="6" w:space="0" w:color="FFFFFF"/>
          <w:bottom w:val="single" w:sz="6" w:space="0" w:color="FFFFFF"/>
          <w:right w:val="single" w:sz="6" w:space="0" w:color="FFFFFF"/>
        </w:pBd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napToGrid w:val="0"/>
        </w:rPr>
      </w:pPr>
      <w:r w:rsidRPr="007D75E4">
        <w:rPr>
          <w:rFonts w:ascii="Times New Roman" w:eastAsia="Times New Roman" w:hAnsi="Times New Roman" w:cs="Times New Roman"/>
          <w:snapToGrid w:val="0"/>
        </w:rPr>
        <w:t>White House. (</w:t>
      </w:r>
      <w:proofErr w:type="spellStart"/>
      <w:r w:rsidRPr="007D75E4">
        <w:rPr>
          <w:rFonts w:ascii="Times New Roman" w:eastAsia="Times New Roman" w:hAnsi="Times New Roman" w:cs="Times New Roman"/>
          <w:snapToGrid w:val="0"/>
        </w:rPr>
        <w:t>n.d</w:t>
      </w:r>
      <w:proofErr w:type="spellEnd"/>
      <w:r w:rsidRPr="007D75E4">
        <w:rPr>
          <w:rFonts w:ascii="Times New Roman" w:eastAsia="Times New Roman" w:hAnsi="Times New Roman" w:cs="Times New Roman"/>
          <w:snapToGrid w:val="0"/>
        </w:rPr>
        <w:t xml:space="preserve">.). </w:t>
      </w:r>
      <w:r w:rsidRPr="00B16AC6">
        <w:rPr>
          <w:rFonts w:ascii="Times New Roman" w:eastAsia="Times New Roman" w:hAnsi="Times New Roman" w:cs="Times New Roman"/>
          <w:i/>
          <w:snapToGrid w:val="0"/>
        </w:rPr>
        <w:t>Factsheet: The Violence Against Women Act</w:t>
      </w:r>
      <w:r w:rsidRPr="007D75E4">
        <w:rPr>
          <w:rFonts w:ascii="Times New Roman" w:eastAsia="Times New Roman" w:hAnsi="Times New Roman" w:cs="Times New Roman"/>
          <w:snapToGrid w:val="0"/>
        </w:rPr>
        <w:t xml:space="preserve">. Retrieved from </w:t>
      </w:r>
      <w:hyperlink r:id="rId23" w:history="1">
        <w:r w:rsidRPr="007D75E4">
          <w:rPr>
            <w:rStyle w:val="Hyperlink"/>
            <w:rFonts w:ascii="Times New Roman" w:eastAsia="Times New Roman" w:hAnsi="Times New Roman" w:cs="Times New Roman"/>
            <w:snapToGrid w:val="0"/>
          </w:rPr>
          <w:t>https://www.whitehouse.gov/sites/default/files/docs/vawa_factsheet.pdf</w:t>
        </w:r>
      </w:hyperlink>
      <w:r w:rsidRPr="007D75E4">
        <w:rPr>
          <w:rFonts w:ascii="Times New Roman" w:eastAsia="Times New Roman" w:hAnsi="Times New Roman" w:cs="Times New Roman"/>
          <w:snapToGrid w:val="0"/>
        </w:rPr>
        <w:t xml:space="preserve"> </w:t>
      </w:r>
    </w:p>
    <w:p w:rsidR="006A155F" w:rsidRDefault="006A155F" w:rsidP="006A155F">
      <w:pPr>
        <w:pBdr>
          <w:top w:val="single" w:sz="6" w:space="1" w:color="FFFFFF"/>
          <w:left w:val="single" w:sz="6" w:space="0" w:color="FFFFFF"/>
          <w:bottom w:val="single" w:sz="6" w:space="0" w:color="FFFFFF"/>
          <w:right w:val="single" w:sz="6" w:space="0" w:color="FFFFFF"/>
        </w:pBd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napToGrid w:val="0"/>
        </w:rPr>
      </w:pPr>
      <w:r w:rsidRPr="007D75E4">
        <w:rPr>
          <w:rFonts w:ascii="Times New Roman" w:eastAsia="Times New Roman" w:hAnsi="Times New Roman" w:cs="Times New Roman"/>
          <w:snapToGrid w:val="0"/>
        </w:rPr>
        <w:t>White House. (</w:t>
      </w:r>
      <w:proofErr w:type="spellStart"/>
      <w:r w:rsidRPr="007D75E4">
        <w:rPr>
          <w:rFonts w:ascii="Times New Roman" w:eastAsia="Times New Roman" w:hAnsi="Times New Roman" w:cs="Times New Roman"/>
          <w:snapToGrid w:val="0"/>
        </w:rPr>
        <w:t>n.d</w:t>
      </w:r>
      <w:proofErr w:type="spellEnd"/>
      <w:r w:rsidRPr="007D75E4">
        <w:rPr>
          <w:rFonts w:ascii="Times New Roman" w:eastAsia="Times New Roman" w:hAnsi="Times New Roman" w:cs="Times New Roman"/>
          <w:snapToGrid w:val="0"/>
        </w:rPr>
        <w:t xml:space="preserve">.). </w:t>
      </w:r>
      <w:r w:rsidRPr="00B16AC6">
        <w:rPr>
          <w:rFonts w:ascii="Times New Roman" w:eastAsia="Times New Roman" w:hAnsi="Times New Roman" w:cs="Times New Roman"/>
          <w:i/>
          <w:snapToGrid w:val="0"/>
        </w:rPr>
        <w:t>Reauthorizing the Violence Against Women Act: Key provisions in S. 47</w:t>
      </w:r>
      <w:r w:rsidRPr="007D75E4">
        <w:rPr>
          <w:rFonts w:ascii="Times New Roman" w:eastAsia="Times New Roman" w:hAnsi="Times New Roman" w:cs="Times New Roman"/>
          <w:snapToGrid w:val="0"/>
        </w:rPr>
        <w:t xml:space="preserve">. Retrieved from </w:t>
      </w:r>
      <w:hyperlink r:id="rId24" w:history="1">
        <w:r w:rsidRPr="007D75E4">
          <w:rPr>
            <w:rStyle w:val="Hyperlink"/>
            <w:rFonts w:ascii="Times New Roman" w:eastAsia="Times New Roman" w:hAnsi="Times New Roman" w:cs="Times New Roman"/>
            <w:snapToGrid w:val="0"/>
          </w:rPr>
          <w:t>https://www.whitehouse.gov/sites/default/files/docs/vawa_improvements_1_pager.pdf</w:t>
        </w:r>
      </w:hyperlink>
      <w:r w:rsidRPr="007D75E4">
        <w:rPr>
          <w:rFonts w:ascii="Times New Roman" w:eastAsia="Times New Roman" w:hAnsi="Times New Roman" w:cs="Times New Roman"/>
          <w:snapToGrid w:val="0"/>
        </w:rPr>
        <w:t xml:space="preserve"> </w:t>
      </w:r>
    </w:p>
    <w:p w:rsidR="006A155F" w:rsidRDefault="006A155F" w:rsidP="006A155F">
      <w:pPr>
        <w:pBdr>
          <w:top w:val="single" w:sz="6" w:space="1" w:color="FFFFFF"/>
          <w:left w:val="single" w:sz="6" w:space="0" w:color="FFFFFF"/>
          <w:bottom w:val="single" w:sz="6" w:space="0" w:color="FFFFFF"/>
          <w:right w:val="single" w:sz="6" w:space="0" w:color="FFFFFF"/>
        </w:pBd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napToGrid w:val="0"/>
        </w:rPr>
      </w:pPr>
      <w:r w:rsidRPr="007D75E4">
        <w:rPr>
          <w:rFonts w:ascii="Times New Roman" w:eastAsia="Times New Roman" w:hAnsi="Times New Roman" w:cs="Times New Roman"/>
          <w:snapToGrid w:val="0"/>
        </w:rPr>
        <w:t>White House. (2013</w:t>
      </w:r>
      <w:r>
        <w:rPr>
          <w:rFonts w:ascii="Times New Roman" w:eastAsia="Times New Roman" w:hAnsi="Times New Roman" w:cs="Times New Roman"/>
          <w:snapToGrid w:val="0"/>
        </w:rPr>
        <w:t>a</w:t>
      </w:r>
      <w:r w:rsidRPr="007D75E4">
        <w:rPr>
          <w:rFonts w:ascii="Times New Roman" w:eastAsia="Times New Roman" w:hAnsi="Times New Roman" w:cs="Times New Roman"/>
          <w:snapToGrid w:val="0"/>
        </w:rPr>
        <w:t xml:space="preserve">). </w:t>
      </w:r>
      <w:r w:rsidRPr="00B16AC6">
        <w:rPr>
          <w:rFonts w:ascii="Times New Roman" w:eastAsia="Times New Roman" w:hAnsi="Times New Roman" w:cs="Times New Roman"/>
          <w:i/>
          <w:snapToGrid w:val="0"/>
        </w:rPr>
        <w:t>Now is the time: The President’s plan to protect our children and our communities by reducing gun violence</w:t>
      </w:r>
      <w:r w:rsidRPr="007D75E4">
        <w:rPr>
          <w:rFonts w:ascii="Times New Roman" w:eastAsia="Times New Roman" w:hAnsi="Times New Roman" w:cs="Times New Roman"/>
          <w:snapToGrid w:val="0"/>
        </w:rPr>
        <w:t xml:space="preserve">. Retrieved from </w:t>
      </w:r>
      <w:hyperlink r:id="rId25" w:history="1">
        <w:r w:rsidRPr="007D75E4">
          <w:rPr>
            <w:rStyle w:val="Hyperlink"/>
            <w:rFonts w:ascii="Times New Roman" w:eastAsia="Times New Roman" w:hAnsi="Times New Roman" w:cs="Times New Roman"/>
            <w:snapToGrid w:val="0"/>
          </w:rPr>
          <w:t>https://www.whitehouse.gov/sites/default/files/docs/wh_now_is_the_time_full.pdf</w:t>
        </w:r>
      </w:hyperlink>
      <w:r w:rsidRPr="007D75E4">
        <w:rPr>
          <w:rFonts w:ascii="Times New Roman" w:eastAsia="Times New Roman" w:hAnsi="Times New Roman" w:cs="Times New Roman"/>
          <w:snapToGrid w:val="0"/>
        </w:rPr>
        <w:t xml:space="preserve"> </w:t>
      </w:r>
    </w:p>
    <w:p w:rsidR="006A155F" w:rsidRDefault="006A155F" w:rsidP="006A155F">
      <w:pPr>
        <w:pBdr>
          <w:top w:val="single" w:sz="6" w:space="1" w:color="FFFFFF"/>
          <w:left w:val="single" w:sz="6" w:space="0" w:color="FFFFFF"/>
          <w:bottom w:val="single" w:sz="6" w:space="0" w:color="FFFFFF"/>
          <w:right w:val="single" w:sz="6" w:space="0" w:color="FFFFFF"/>
        </w:pBd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napToGrid w:val="0"/>
        </w:rPr>
      </w:pPr>
      <w:r w:rsidRPr="007D75E4">
        <w:rPr>
          <w:rFonts w:ascii="Times New Roman" w:eastAsia="Times New Roman" w:hAnsi="Times New Roman" w:cs="Times New Roman"/>
          <w:snapToGrid w:val="0"/>
        </w:rPr>
        <w:t>White House. (2013</w:t>
      </w:r>
      <w:r>
        <w:rPr>
          <w:rFonts w:ascii="Times New Roman" w:eastAsia="Times New Roman" w:hAnsi="Times New Roman" w:cs="Times New Roman"/>
          <w:snapToGrid w:val="0"/>
        </w:rPr>
        <w:t>b</w:t>
      </w:r>
      <w:r w:rsidRPr="007D75E4">
        <w:rPr>
          <w:rFonts w:ascii="Times New Roman" w:eastAsia="Times New Roman" w:hAnsi="Times New Roman" w:cs="Times New Roman"/>
          <w:snapToGrid w:val="0"/>
        </w:rPr>
        <w:t xml:space="preserve">). </w:t>
      </w:r>
      <w:r w:rsidRPr="00B16AC6">
        <w:rPr>
          <w:rFonts w:ascii="Times New Roman" w:eastAsia="Times New Roman" w:hAnsi="Times New Roman" w:cs="Times New Roman"/>
          <w:i/>
          <w:snapToGrid w:val="0"/>
        </w:rPr>
        <w:t>Progress report on the President’s Executive Actions to reduce gun violence</w:t>
      </w:r>
      <w:r w:rsidRPr="007D75E4">
        <w:rPr>
          <w:rFonts w:ascii="Times New Roman" w:eastAsia="Times New Roman" w:hAnsi="Times New Roman" w:cs="Times New Roman"/>
          <w:snapToGrid w:val="0"/>
        </w:rPr>
        <w:t xml:space="preserve">. </w:t>
      </w:r>
      <w:hyperlink r:id="rId26" w:history="1">
        <w:r w:rsidRPr="007D75E4">
          <w:rPr>
            <w:rStyle w:val="Hyperlink"/>
            <w:rFonts w:ascii="Times New Roman" w:eastAsia="Times New Roman" w:hAnsi="Times New Roman" w:cs="Times New Roman"/>
            <w:snapToGrid w:val="0"/>
          </w:rPr>
          <w:t>https://www.whitehouse.gov/sites/default/files/docs/november_exec_actions_progress_report_final.pdf</w:t>
        </w:r>
      </w:hyperlink>
      <w:r w:rsidRPr="007D75E4">
        <w:rPr>
          <w:rFonts w:ascii="Times New Roman" w:eastAsia="Times New Roman" w:hAnsi="Times New Roman" w:cs="Times New Roman"/>
          <w:snapToGrid w:val="0"/>
        </w:rPr>
        <w:t xml:space="preserve"> </w:t>
      </w:r>
    </w:p>
    <w:p w:rsidR="007C2063" w:rsidRPr="007C2063" w:rsidRDefault="007C2063" w:rsidP="006A155F">
      <w:pPr>
        <w:pStyle w:val="Heading1"/>
        <w:rPr>
          <w:rFonts w:ascii="Times New Roman" w:hAnsi="Times New Roman"/>
          <w:sz w:val="24"/>
          <w:u w:val="none"/>
        </w:rPr>
      </w:pPr>
      <w:r w:rsidRPr="007C2063">
        <w:rPr>
          <w:rFonts w:ascii="Times New Roman" w:hAnsi="Times New Roman"/>
          <w:b w:val="0"/>
          <w:sz w:val="24"/>
          <w:szCs w:val="24"/>
          <w:u w:val="none"/>
        </w:rPr>
        <w:lastRenderedPageBreak/>
        <w:t xml:space="preserve">Williams, J. (1987). </w:t>
      </w:r>
      <w:r w:rsidRPr="007C2063">
        <w:rPr>
          <w:rFonts w:ascii="Times New Roman" w:hAnsi="Times New Roman"/>
          <w:b w:val="0"/>
          <w:i/>
          <w:sz w:val="24"/>
          <w:szCs w:val="24"/>
          <w:u w:val="none"/>
        </w:rPr>
        <w:t>Eyes on the prize: America's civil rights years 1954-1965.</w:t>
      </w:r>
      <w:r w:rsidRPr="007C2063">
        <w:rPr>
          <w:rFonts w:ascii="Times New Roman" w:hAnsi="Times New Roman"/>
          <w:b w:val="0"/>
          <w:sz w:val="24"/>
          <w:szCs w:val="24"/>
          <w:u w:val="none"/>
        </w:rPr>
        <w:t xml:space="preserve"> New York: </w:t>
      </w:r>
      <w:r w:rsidRPr="007C2063">
        <w:rPr>
          <w:rFonts w:ascii="Times New Roman" w:hAnsi="Times New Roman"/>
          <w:b w:val="0"/>
          <w:sz w:val="24"/>
          <w:szCs w:val="24"/>
          <w:u w:val="none"/>
        </w:rPr>
        <w:tab/>
        <w:t>Penguin.</w:t>
      </w:r>
    </w:p>
    <w:p w:rsidR="00787F35" w:rsidRPr="00FD1911" w:rsidRDefault="00787F35" w:rsidP="006A155F">
      <w:pPr>
        <w:spacing w:after="0"/>
        <w:jc w:val="center"/>
        <w:rPr>
          <w:rFonts w:ascii="Times New Roman" w:hAnsi="Times New Roman" w:cs="Times New Roman"/>
        </w:rPr>
      </w:pPr>
    </w:p>
    <w:sectPr w:rsidR="00787F35" w:rsidRPr="00FD1911" w:rsidSect="003420BA">
      <w:headerReference w:type="even" r:id="rId27"/>
      <w:headerReference w:type="default" r:id="rId28"/>
      <w:footerReference w:type="even" r:id="rId29"/>
      <w:footerReference w:type="default" r:id="rId30"/>
      <w:headerReference w:type="first" r:id="rId31"/>
      <w:footerReference w:type="first" r:id="rId32"/>
      <w:pgSz w:w="12240" w:h="15840"/>
      <w:pgMar w:top="1296" w:right="1440" w:bottom="129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237" w:rsidRDefault="00A35237" w:rsidP="00F91199">
      <w:pPr>
        <w:spacing w:after="0" w:line="240" w:lineRule="auto"/>
      </w:pPr>
      <w:r>
        <w:separator/>
      </w:r>
    </w:p>
  </w:endnote>
  <w:endnote w:type="continuationSeparator" w:id="0">
    <w:p w:rsidR="00A35237" w:rsidRDefault="00A35237" w:rsidP="00F91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094" w:rsidRDefault="009B20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545247"/>
      <w:docPartObj>
        <w:docPartGallery w:val="Page Numbers (Bottom of Page)"/>
        <w:docPartUnique/>
      </w:docPartObj>
    </w:sdtPr>
    <w:sdtEndPr>
      <w:rPr>
        <w:noProof/>
      </w:rPr>
    </w:sdtEndPr>
    <w:sdtContent>
      <w:p w:rsidR="00A35237" w:rsidRDefault="005C438F">
        <w:pPr>
          <w:pStyle w:val="Footer"/>
          <w:jc w:val="center"/>
        </w:pPr>
        <w:fldSimple w:instr=" PAGE   \* MERGEFORMAT ">
          <w:r w:rsidR="009B2094">
            <w:rPr>
              <w:noProof/>
            </w:rPr>
            <w:t>2</w:t>
          </w:r>
        </w:fldSimple>
      </w:p>
    </w:sdtContent>
  </w:sdt>
  <w:p w:rsidR="00A35237" w:rsidRDefault="00A352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094" w:rsidRDefault="009B20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237" w:rsidRDefault="00A35237" w:rsidP="00F91199">
      <w:pPr>
        <w:spacing w:after="0" w:line="240" w:lineRule="auto"/>
      </w:pPr>
      <w:r>
        <w:separator/>
      </w:r>
    </w:p>
  </w:footnote>
  <w:footnote w:type="continuationSeparator" w:id="0">
    <w:p w:rsidR="00A35237" w:rsidRDefault="00A35237" w:rsidP="00F911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094" w:rsidRDefault="009B20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094" w:rsidRDefault="009B20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37" w:rsidRPr="00AD3BBC" w:rsidRDefault="00A35237" w:rsidP="003420BA">
    <w:pPr>
      <w:pStyle w:val="Title"/>
      <w:rPr>
        <w:b w:val="0"/>
        <w:sz w:val="22"/>
        <w:szCs w:val="22"/>
      </w:rPr>
    </w:pPr>
    <w:r w:rsidRPr="00AD3BBC">
      <w:rPr>
        <w:sz w:val="22"/>
        <w:szCs w:val="22"/>
      </w:rPr>
      <w:t>WEST CHESTER UNIVERSITY</w:t>
    </w:r>
  </w:p>
  <w:p w:rsidR="00A35237" w:rsidRPr="00AD3BBC" w:rsidRDefault="00A35237" w:rsidP="003420BA">
    <w:pPr>
      <w:spacing w:after="0" w:line="240" w:lineRule="auto"/>
      <w:jc w:val="center"/>
      <w:rPr>
        <w:rFonts w:ascii="Times New Roman" w:hAnsi="Times New Roman"/>
        <w:b/>
      </w:rPr>
    </w:pPr>
    <w:r w:rsidRPr="00AD3BBC">
      <w:rPr>
        <w:rFonts w:ascii="Times New Roman" w:hAnsi="Times New Roman"/>
        <w:b/>
      </w:rPr>
      <w:t>Graduate Social Work Department</w:t>
    </w:r>
  </w:p>
  <w:p w:rsidR="00A35237" w:rsidRDefault="00A35237" w:rsidP="003420BA">
    <w:pPr>
      <w:tabs>
        <w:tab w:val="left" w:pos="0"/>
      </w:tabs>
      <w:spacing w:after="0" w:line="240" w:lineRule="auto"/>
      <w:jc w:val="center"/>
      <w:rPr>
        <w:rFonts w:ascii="Times New Roman" w:eastAsia="Times New Roman" w:hAnsi="Times New Roman"/>
        <w:b/>
        <w:color w:val="000000"/>
      </w:rPr>
    </w:pPr>
    <w:r w:rsidRPr="00AD3BBC">
      <w:rPr>
        <w:rFonts w:ascii="Times New Roman" w:hAnsi="Times New Roman"/>
        <w:b/>
      </w:rPr>
      <w:t>SWG 5</w:t>
    </w:r>
    <w:r>
      <w:rPr>
        <w:rFonts w:ascii="Times New Roman" w:hAnsi="Times New Roman"/>
        <w:b/>
      </w:rPr>
      <w:t>42-01</w:t>
    </w:r>
    <w:r w:rsidRPr="00AD3BBC">
      <w:rPr>
        <w:rFonts w:ascii="Times New Roman" w:hAnsi="Times New Roman"/>
        <w:b/>
      </w:rPr>
      <w:t xml:space="preserve">: </w:t>
    </w:r>
    <w:r>
      <w:rPr>
        <w:rFonts w:ascii="Times New Roman" w:eastAsia="Times New Roman" w:hAnsi="Times New Roman"/>
        <w:b/>
        <w:color w:val="000000"/>
      </w:rPr>
      <w:t xml:space="preserve">Advanced Policy and Community Practice </w:t>
    </w:r>
    <w:r w:rsidRPr="00AD3BBC">
      <w:rPr>
        <w:rFonts w:ascii="Times New Roman" w:eastAsia="Times New Roman" w:hAnsi="Times New Roman"/>
        <w:b/>
        <w:color w:val="000000"/>
      </w:rPr>
      <w:t xml:space="preserve"> </w:t>
    </w:r>
  </w:p>
  <w:p w:rsidR="00A35237" w:rsidRDefault="00A35237" w:rsidP="003420BA">
    <w:pPr>
      <w:tabs>
        <w:tab w:val="left" w:pos="0"/>
      </w:tabs>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 xml:space="preserve">Spring 2017 </w:t>
    </w:r>
    <w:r w:rsidRPr="00AD3BBC">
      <w:rPr>
        <w:rFonts w:ascii="Times New Roman" w:eastAsia="Times New Roman" w:hAnsi="Times New Roman"/>
        <w:b/>
        <w:color w:val="000000"/>
      </w:rPr>
      <w:t>Syllabus</w:t>
    </w:r>
    <w:r>
      <w:rPr>
        <w:rFonts w:ascii="Times New Roman" w:eastAsia="Times New Roman" w:hAnsi="Times New Roman"/>
        <w:b/>
        <w:color w:val="0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9DE"/>
    <w:multiLevelType w:val="hybridMultilevel"/>
    <w:tmpl w:val="EAF208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2528D4"/>
    <w:multiLevelType w:val="hybridMultilevel"/>
    <w:tmpl w:val="0A303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EE0974"/>
    <w:multiLevelType w:val="hybridMultilevel"/>
    <w:tmpl w:val="5AF2573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92E6BB5"/>
    <w:multiLevelType w:val="hybridMultilevel"/>
    <w:tmpl w:val="9E1E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B39E5"/>
    <w:multiLevelType w:val="hybridMultilevel"/>
    <w:tmpl w:val="8AA2DB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0E1A94"/>
    <w:multiLevelType w:val="hybridMultilevel"/>
    <w:tmpl w:val="8AFE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B020D"/>
    <w:multiLevelType w:val="hybridMultilevel"/>
    <w:tmpl w:val="BFF4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53AB3"/>
    <w:multiLevelType w:val="hybridMultilevel"/>
    <w:tmpl w:val="2B9E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B3EB6"/>
    <w:multiLevelType w:val="hybridMultilevel"/>
    <w:tmpl w:val="3716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0384C"/>
    <w:multiLevelType w:val="hybridMultilevel"/>
    <w:tmpl w:val="0EA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34777"/>
    <w:multiLevelType w:val="hybridMultilevel"/>
    <w:tmpl w:val="AF467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B5FD9"/>
    <w:multiLevelType w:val="hybridMultilevel"/>
    <w:tmpl w:val="95CE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34A6F"/>
    <w:multiLevelType w:val="multilevel"/>
    <w:tmpl w:val="8F122DB4"/>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20E2E95"/>
    <w:multiLevelType w:val="multilevel"/>
    <w:tmpl w:val="2A10079C"/>
    <w:lvl w:ilvl="0">
      <w:start w:val="1"/>
      <w:numFmt w:val="upperRoman"/>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sz w:val="20"/>
        <w:szCs w:val="20"/>
      </w:rPr>
    </w:lvl>
    <w:lvl w:ilvl="2">
      <w:start w:val="1"/>
      <w:numFmt w:val="bullet"/>
      <w:lvlText w:val=""/>
      <w:lvlJc w:val="left"/>
      <w:pPr>
        <w:tabs>
          <w:tab w:val="num" w:pos="900"/>
        </w:tabs>
        <w:ind w:left="900" w:hanging="360"/>
      </w:pPr>
      <w:rPr>
        <w:rFonts w:ascii="Symbol" w:hAnsi="Symbol"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4C54308"/>
    <w:multiLevelType w:val="hybridMultilevel"/>
    <w:tmpl w:val="F946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FC013E"/>
    <w:multiLevelType w:val="hybridMultilevel"/>
    <w:tmpl w:val="B47E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F1F88"/>
    <w:multiLevelType w:val="hybridMultilevel"/>
    <w:tmpl w:val="B01A562A"/>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7">
    <w:nsid w:val="30F606D4"/>
    <w:multiLevelType w:val="hybridMultilevel"/>
    <w:tmpl w:val="B41C3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2D52CF"/>
    <w:multiLevelType w:val="hybridMultilevel"/>
    <w:tmpl w:val="4222A3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673419"/>
    <w:multiLevelType w:val="hybridMultilevel"/>
    <w:tmpl w:val="E2F0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F959DD"/>
    <w:multiLevelType w:val="hybridMultilevel"/>
    <w:tmpl w:val="88A2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3629DD"/>
    <w:multiLevelType w:val="hybridMultilevel"/>
    <w:tmpl w:val="5E0206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3A65DD"/>
    <w:multiLevelType w:val="hybridMultilevel"/>
    <w:tmpl w:val="4D0E97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438C0EF3"/>
    <w:multiLevelType w:val="hybridMultilevel"/>
    <w:tmpl w:val="423E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C87FCF"/>
    <w:multiLevelType w:val="hybridMultilevel"/>
    <w:tmpl w:val="87A8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5F01C0"/>
    <w:multiLevelType w:val="hybridMultilevel"/>
    <w:tmpl w:val="AAFE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473F07"/>
    <w:multiLevelType w:val="hybridMultilevel"/>
    <w:tmpl w:val="7562B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0E75DF"/>
    <w:multiLevelType w:val="singleLevel"/>
    <w:tmpl w:val="408472BE"/>
    <w:lvl w:ilvl="0">
      <w:start w:val="1"/>
      <w:numFmt w:val="upperRoman"/>
      <w:lvlText w:val="%1."/>
      <w:lvlJc w:val="left"/>
      <w:pPr>
        <w:tabs>
          <w:tab w:val="num" w:pos="900"/>
        </w:tabs>
        <w:ind w:left="900" w:hanging="720"/>
      </w:pPr>
      <w:rPr>
        <w:rFonts w:hint="default"/>
        <w:b/>
      </w:rPr>
    </w:lvl>
  </w:abstractNum>
  <w:abstractNum w:abstractNumId="28">
    <w:nsid w:val="4A0F64EF"/>
    <w:multiLevelType w:val="hybridMultilevel"/>
    <w:tmpl w:val="6C125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7972E9"/>
    <w:multiLevelType w:val="hybridMultilevel"/>
    <w:tmpl w:val="5AAA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85446E"/>
    <w:multiLevelType w:val="hybridMultilevel"/>
    <w:tmpl w:val="08305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D249D8"/>
    <w:multiLevelType w:val="hybridMultilevel"/>
    <w:tmpl w:val="32E4C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0330238"/>
    <w:multiLevelType w:val="hybridMultilevel"/>
    <w:tmpl w:val="94E8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DB3745"/>
    <w:multiLevelType w:val="multilevel"/>
    <w:tmpl w:val="38824A30"/>
    <w:lvl w:ilvl="0">
      <w:start w:val="1"/>
      <w:numFmt w:val="upperRoman"/>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sz w:val="20"/>
        <w:szCs w:val="20"/>
      </w:rPr>
    </w:lvl>
    <w:lvl w:ilvl="2">
      <w:start w:val="1"/>
      <w:numFmt w:val="bullet"/>
      <w:lvlText w:val=""/>
      <w:lvlJc w:val="left"/>
      <w:pPr>
        <w:tabs>
          <w:tab w:val="num" w:pos="900"/>
        </w:tabs>
        <w:ind w:left="900" w:hanging="360"/>
      </w:pPr>
      <w:rPr>
        <w:rFonts w:ascii="Symbol" w:hAnsi="Symbol"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1DE04F7"/>
    <w:multiLevelType w:val="hybridMultilevel"/>
    <w:tmpl w:val="6046C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AB1742F"/>
    <w:multiLevelType w:val="hybridMultilevel"/>
    <w:tmpl w:val="8BF6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6B1B2A"/>
    <w:multiLevelType w:val="hybridMultilevel"/>
    <w:tmpl w:val="1B389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43613F"/>
    <w:multiLevelType w:val="hybridMultilevel"/>
    <w:tmpl w:val="DF60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7D76FA"/>
    <w:multiLevelType w:val="hybridMultilevel"/>
    <w:tmpl w:val="5438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982E41"/>
    <w:multiLevelType w:val="hybridMultilevel"/>
    <w:tmpl w:val="9E0E2626"/>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FAA220A"/>
    <w:multiLevelType w:val="hybridMultilevel"/>
    <w:tmpl w:val="0CD4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DD1B33"/>
    <w:multiLevelType w:val="hybridMultilevel"/>
    <w:tmpl w:val="65B68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003D65"/>
    <w:multiLevelType w:val="hybridMultilevel"/>
    <w:tmpl w:val="382E95D4"/>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43">
    <w:nsid w:val="72487EF6"/>
    <w:multiLevelType w:val="hybridMultilevel"/>
    <w:tmpl w:val="D7DA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D16DB3"/>
    <w:multiLevelType w:val="hybridMultilevel"/>
    <w:tmpl w:val="73BEE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E0618C"/>
    <w:multiLevelType w:val="hybridMultilevel"/>
    <w:tmpl w:val="06E6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0"/>
  </w:num>
  <w:num w:numId="3">
    <w:abstractNumId w:val="17"/>
  </w:num>
  <w:num w:numId="4">
    <w:abstractNumId w:val="18"/>
  </w:num>
  <w:num w:numId="5">
    <w:abstractNumId w:val="4"/>
  </w:num>
  <w:num w:numId="6">
    <w:abstractNumId w:val="31"/>
  </w:num>
  <w:num w:numId="7">
    <w:abstractNumId w:val="26"/>
  </w:num>
  <w:num w:numId="8">
    <w:abstractNumId w:val="21"/>
  </w:num>
  <w:num w:numId="9">
    <w:abstractNumId w:val="41"/>
  </w:num>
  <w:num w:numId="10">
    <w:abstractNumId w:val="27"/>
  </w:num>
  <w:num w:numId="11">
    <w:abstractNumId w:val="39"/>
  </w:num>
  <w:num w:numId="12">
    <w:abstractNumId w:val="9"/>
  </w:num>
  <w:num w:numId="13">
    <w:abstractNumId w:val="25"/>
  </w:num>
  <w:num w:numId="14">
    <w:abstractNumId w:val="2"/>
  </w:num>
  <w:num w:numId="15">
    <w:abstractNumId w:val="0"/>
  </w:num>
  <w:num w:numId="16">
    <w:abstractNumId w:val="28"/>
  </w:num>
  <w:num w:numId="17">
    <w:abstractNumId w:val="12"/>
  </w:num>
  <w:num w:numId="18">
    <w:abstractNumId w:val="33"/>
  </w:num>
  <w:num w:numId="19">
    <w:abstractNumId w:val="3"/>
  </w:num>
  <w:num w:numId="20">
    <w:abstractNumId w:val="34"/>
  </w:num>
  <w:num w:numId="21">
    <w:abstractNumId w:val="44"/>
  </w:num>
  <w:num w:numId="22">
    <w:abstractNumId w:val="22"/>
  </w:num>
  <w:num w:numId="23">
    <w:abstractNumId w:val="8"/>
  </w:num>
  <w:num w:numId="24">
    <w:abstractNumId w:val="14"/>
  </w:num>
  <w:num w:numId="25">
    <w:abstractNumId w:val="24"/>
  </w:num>
  <w:num w:numId="26">
    <w:abstractNumId w:val="23"/>
  </w:num>
  <w:num w:numId="27">
    <w:abstractNumId w:val="11"/>
  </w:num>
  <w:num w:numId="28">
    <w:abstractNumId w:val="10"/>
  </w:num>
  <w:num w:numId="29">
    <w:abstractNumId w:val="15"/>
  </w:num>
  <w:num w:numId="30">
    <w:abstractNumId w:val="36"/>
  </w:num>
  <w:num w:numId="31">
    <w:abstractNumId w:val="1"/>
  </w:num>
  <w:num w:numId="32">
    <w:abstractNumId w:val="32"/>
  </w:num>
  <w:num w:numId="33">
    <w:abstractNumId w:val="43"/>
  </w:num>
  <w:num w:numId="34">
    <w:abstractNumId w:val="45"/>
  </w:num>
  <w:num w:numId="35">
    <w:abstractNumId w:val="5"/>
  </w:num>
  <w:num w:numId="36">
    <w:abstractNumId w:val="38"/>
  </w:num>
  <w:num w:numId="37">
    <w:abstractNumId w:val="42"/>
  </w:num>
  <w:num w:numId="38">
    <w:abstractNumId w:val="16"/>
  </w:num>
  <w:num w:numId="39">
    <w:abstractNumId w:val="7"/>
  </w:num>
  <w:num w:numId="40">
    <w:abstractNumId w:val="20"/>
  </w:num>
  <w:num w:numId="41">
    <w:abstractNumId w:val="19"/>
  </w:num>
  <w:num w:numId="42">
    <w:abstractNumId w:val="40"/>
  </w:num>
  <w:num w:numId="43">
    <w:abstractNumId w:val="37"/>
  </w:num>
  <w:num w:numId="44">
    <w:abstractNumId w:val="29"/>
  </w:num>
  <w:num w:numId="45">
    <w:abstractNumId w:val="35"/>
  </w:num>
  <w:num w:numId="46">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F7BB1"/>
    <w:rsid w:val="00004B3A"/>
    <w:rsid w:val="00020B79"/>
    <w:rsid w:val="00020C23"/>
    <w:rsid w:val="0002699D"/>
    <w:rsid w:val="000423BC"/>
    <w:rsid w:val="00042EDB"/>
    <w:rsid w:val="000435F2"/>
    <w:rsid w:val="000446B2"/>
    <w:rsid w:val="00045C3F"/>
    <w:rsid w:val="00046895"/>
    <w:rsid w:val="000519AA"/>
    <w:rsid w:val="00056845"/>
    <w:rsid w:val="00063603"/>
    <w:rsid w:val="00073913"/>
    <w:rsid w:val="000800DA"/>
    <w:rsid w:val="0008123A"/>
    <w:rsid w:val="00081669"/>
    <w:rsid w:val="0009136F"/>
    <w:rsid w:val="000A1BBE"/>
    <w:rsid w:val="000A73B9"/>
    <w:rsid w:val="000C1BF2"/>
    <w:rsid w:val="000C3BDB"/>
    <w:rsid w:val="000C3E00"/>
    <w:rsid w:val="000D0D54"/>
    <w:rsid w:val="000D1991"/>
    <w:rsid w:val="000F5F1B"/>
    <w:rsid w:val="000F7CFF"/>
    <w:rsid w:val="00100E0C"/>
    <w:rsid w:val="00134280"/>
    <w:rsid w:val="00140303"/>
    <w:rsid w:val="00145024"/>
    <w:rsid w:val="0014510F"/>
    <w:rsid w:val="00164395"/>
    <w:rsid w:val="001643AD"/>
    <w:rsid w:val="00164DD0"/>
    <w:rsid w:val="00172CE7"/>
    <w:rsid w:val="001A0A87"/>
    <w:rsid w:val="001A45FF"/>
    <w:rsid w:val="001A4DE9"/>
    <w:rsid w:val="001B0B37"/>
    <w:rsid w:val="001B401F"/>
    <w:rsid w:val="001B5F40"/>
    <w:rsid w:val="001D591A"/>
    <w:rsid w:val="001E0971"/>
    <w:rsid w:val="001E4FC3"/>
    <w:rsid w:val="001E5038"/>
    <w:rsid w:val="001E699D"/>
    <w:rsid w:val="001F110A"/>
    <w:rsid w:val="00200AC9"/>
    <w:rsid w:val="00210FD6"/>
    <w:rsid w:val="00247CB9"/>
    <w:rsid w:val="002601AE"/>
    <w:rsid w:val="00262372"/>
    <w:rsid w:val="00264393"/>
    <w:rsid w:val="00267445"/>
    <w:rsid w:val="002714C8"/>
    <w:rsid w:val="00275A34"/>
    <w:rsid w:val="002858B4"/>
    <w:rsid w:val="002A61EF"/>
    <w:rsid w:val="002B152F"/>
    <w:rsid w:val="002B6D8C"/>
    <w:rsid w:val="002B7101"/>
    <w:rsid w:val="002C13EB"/>
    <w:rsid w:val="002D1AF4"/>
    <w:rsid w:val="002D321B"/>
    <w:rsid w:val="002D7019"/>
    <w:rsid w:val="0030548C"/>
    <w:rsid w:val="00305EA4"/>
    <w:rsid w:val="0031106E"/>
    <w:rsid w:val="00316205"/>
    <w:rsid w:val="003420BA"/>
    <w:rsid w:val="00342588"/>
    <w:rsid w:val="0034458C"/>
    <w:rsid w:val="0034775F"/>
    <w:rsid w:val="00347A1C"/>
    <w:rsid w:val="00351A54"/>
    <w:rsid w:val="003623E0"/>
    <w:rsid w:val="0036667D"/>
    <w:rsid w:val="003705F8"/>
    <w:rsid w:val="00392AB4"/>
    <w:rsid w:val="003A5EAD"/>
    <w:rsid w:val="003B09C2"/>
    <w:rsid w:val="003C6BA9"/>
    <w:rsid w:val="003D142A"/>
    <w:rsid w:val="003D5BB3"/>
    <w:rsid w:val="003E753E"/>
    <w:rsid w:val="003F13B4"/>
    <w:rsid w:val="003F5D62"/>
    <w:rsid w:val="003F7154"/>
    <w:rsid w:val="00402646"/>
    <w:rsid w:val="004036B4"/>
    <w:rsid w:val="00412B97"/>
    <w:rsid w:val="00413FD7"/>
    <w:rsid w:val="004218D9"/>
    <w:rsid w:val="00422243"/>
    <w:rsid w:val="004260C1"/>
    <w:rsid w:val="00433B09"/>
    <w:rsid w:val="00435C6A"/>
    <w:rsid w:val="00455B98"/>
    <w:rsid w:val="00456CBD"/>
    <w:rsid w:val="004611C8"/>
    <w:rsid w:val="004637CC"/>
    <w:rsid w:val="00466CB6"/>
    <w:rsid w:val="004B309C"/>
    <w:rsid w:val="004B6597"/>
    <w:rsid w:val="004F4C2F"/>
    <w:rsid w:val="004F4EEC"/>
    <w:rsid w:val="004F7BB1"/>
    <w:rsid w:val="005009B8"/>
    <w:rsid w:val="00500D39"/>
    <w:rsid w:val="00516DD0"/>
    <w:rsid w:val="005175B8"/>
    <w:rsid w:val="0052254F"/>
    <w:rsid w:val="005229B2"/>
    <w:rsid w:val="00534763"/>
    <w:rsid w:val="00581071"/>
    <w:rsid w:val="00585367"/>
    <w:rsid w:val="005B14C1"/>
    <w:rsid w:val="005B196E"/>
    <w:rsid w:val="005B6140"/>
    <w:rsid w:val="005C438F"/>
    <w:rsid w:val="005E277D"/>
    <w:rsid w:val="005E6741"/>
    <w:rsid w:val="005F554B"/>
    <w:rsid w:val="00603F83"/>
    <w:rsid w:val="00611C31"/>
    <w:rsid w:val="006157D0"/>
    <w:rsid w:val="00622FF9"/>
    <w:rsid w:val="00626335"/>
    <w:rsid w:val="0063244A"/>
    <w:rsid w:val="00637EE8"/>
    <w:rsid w:val="00654D63"/>
    <w:rsid w:val="00663861"/>
    <w:rsid w:val="00663F02"/>
    <w:rsid w:val="00665314"/>
    <w:rsid w:val="0067335D"/>
    <w:rsid w:val="00680A30"/>
    <w:rsid w:val="0068344A"/>
    <w:rsid w:val="00687206"/>
    <w:rsid w:val="00693A32"/>
    <w:rsid w:val="006A155F"/>
    <w:rsid w:val="006C1FC9"/>
    <w:rsid w:val="006F0A08"/>
    <w:rsid w:val="007027E0"/>
    <w:rsid w:val="00711586"/>
    <w:rsid w:val="00733BFC"/>
    <w:rsid w:val="00747E26"/>
    <w:rsid w:val="0075159A"/>
    <w:rsid w:val="00751763"/>
    <w:rsid w:val="007521A9"/>
    <w:rsid w:val="00754D33"/>
    <w:rsid w:val="00763AD4"/>
    <w:rsid w:val="00763C41"/>
    <w:rsid w:val="00773A59"/>
    <w:rsid w:val="007778EA"/>
    <w:rsid w:val="00777EE5"/>
    <w:rsid w:val="00783A22"/>
    <w:rsid w:val="00787F22"/>
    <w:rsid w:val="00787F35"/>
    <w:rsid w:val="007A064E"/>
    <w:rsid w:val="007A09CE"/>
    <w:rsid w:val="007A0D3E"/>
    <w:rsid w:val="007A1442"/>
    <w:rsid w:val="007A7465"/>
    <w:rsid w:val="007B5BD8"/>
    <w:rsid w:val="007C10BF"/>
    <w:rsid w:val="007C2063"/>
    <w:rsid w:val="007C3C45"/>
    <w:rsid w:val="007C7785"/>
    <w:rsid w:val="007D2E74"/>
    <w:rsid w:val="007D7068"/>
    <w:rsid w:val="007D75E4"/>
    <w:rsid w:val="007E4392"/>
    <w:rsid w:val="007E47D0"/>
    <w:rsid w:val="007E5DB9"/>
    <w:rsid w:val="008000CA"/>
    <w:rsid w:val="00804139"/>
    <w:rsid w:val="00805A4D"/>
    <w:rsid w:val="0081139A"/>
    <w:rsid w:val="008148BA"/>
    <w:rsid w:val="0081617B"/>
    <w:rsid w:val="008166E1"/>
    <w:rsid w:val="00822F0C"/>
    <w:rsid w:val="008251CA"/>
    <w:rsid w:val="0084216B"/>
    <w:rsid w:val="00842C30"/>
    <w:rsid w:val="00845DA5"/>
    <w:rsid w:val="0084715A"/>
    <w:rsid w:val="00855ECF"/>
    <w:rsid w:val="00856484"/>
    <w:rsid w:val="008733AB"/>
    <w:rsid w:val="00875FFB"/>
    <w:rsid w:val="0087614A"/>
    <w:rsid w:val="008955E8"/>
    <w:rsid w:val="008C7D7C"/>
    <w:rsid w:val="008D0086"/>
    <w:rsid w:val="008D2F93"/>
    <w:rsid w:val="008D7B7B"/>
    <w:rsid w:val="008F0230"/>
    <w:rsid w:val="008F6459"/>
    <w:rsid w:val="00920F7F"/>
    <w:rsid w:val="0092245E"/>
    <w:rsid w:val="00932E10"/>
    <w:rsid w:val="009658BE"/>
    <w:rsid w:val="009820E0"/>
    <w:rsid w:val="009916F8"/>
    <w:rsid w:val="0099789A"/>
    <w:rsid w:val="009A0BF5"/>
    <w:rsid w:val="009A3E46"/>
    <w:rsid w:val="009A47A6"/>
    <w:rsid w:val="009B0FA9"/>
    <w:rsid w:val="009B17D5"/>
    <w:rsid w:val="009B2094"/>
    <w:rsid w:val="009B2AB3"/>
    <w:rsid w:val="009B3754"/>
    <w:rsid w:val="009B7295"/>
    <w:rsid w:val="009C49DA"/>
    <w:rsid w:val="009D3FEB"/>
    <w:rsid w:val="009F30A3"/>
    <w:rsid w:val="009F66F1"/>
    <w:rsid w:val="00A02E49"/>
    <w:rsid w:val="00A22014"/>
    <w:rsid w:val="00A270D1"/>
    <w:rsid w:val="00A35237"/>
    <w:rsid w:val="00A36642"/>
    <w:rsid w:val="00A40FE7"/>
    <w:rsid w:val="00A4695E"/>
    <w:rsid w:val="00A57CF6"/>
    <w:rsid w:val="00A60B80"/>
    <w:rsid w:val="00A73510"/>
    <w:rsid w:val="00A8018D"/>
    <w:rsid w:val="00A85D58"/>
    <w:rsid w:val="00AA1EFB"/>
    <w:rsid w:val="00AA2CE2"/>
    <w:rsid w:val="00AA75C5"/>
    <w:rsid w:val="00AA79D7"/>
    <w:rsid w:val="00AB7BE5"/>
    <w:rsid w:val="00AC43FC"/>
    <w:rsid w:val="00AC5026"/>
    <w:rsid w:val="00AC626E"/>
    <w:rsid w:val="00AC67F9"/>
    <w:rsid w:val="00AD065E"/>
    <w:rsid w:val="00AD1BD5"/>
    <w:rsid w:val="00AE53F3"/>
    <w:rsid w:val="00AE7576"/>
    <w:rsid w:val="00B000ED"/>
    <w:rsid w:val="00B00617"/>
    <w:rsid w:val="00B02FAC"/>
    <w:rsid w:val="00B12780"/>
    <w:rsid w:val="00B139A3"/>
    <w:rsid w:val="00B16AC6"/>
    <w:rsid w:val="00B22B2C"/>
    <w:rsid w:val="00B43463"/>
    <w:rsid w:val="00B47C43"/>
    <w:rsid w:val="00B563A7"/>
    <w:rsid w:val="00B56413"/>
    <w:rsid w:val="00B759E5"/>
    <w:rsid w:val="00B84628"/>
    <w:rsid w:val="00B90169"/>
    <w:rsid w:val="00B91C7B"/>
    <w:rsid w:val="00B9315D"/>
    <w:rsid w:val="00B9620F"/>
    <w:rsid w:val="00BB1307"/>
    <w:rsid w:val="00BC228A"/>
    <w:rsid w:val="00BE076D"/>
    <w:rsid w:val="00BF7C18"/>
    <w:rsid w:val="00C034A9"/>
    <w:rsid w:val="00C20BF8"/>
    <w:rsid w:val="00C21A14"/>
    <w:rsid w:val="00C24D04"/>
    <w:rsid w:val="00C2772D"/>
    <w:rsid w:val="00C31B93"/>
    <w:rsid w:val="00C4521A"/>
    <w:rsid w:val="00C512C6"/>
    <w:rsid w:val="00C53471"/>
    <w:rsid w:val="00C56701"/>
    <w:rsid w:val="00C56DC9"/>
    <w:rsid w:val="00C6002A"/>
    <w:rsid w:val="00C6794B"/>
    <w:rsid w:val="00C71903"/>
    <w:rsid w:val="00C75B6A"/>
    <w:rsid w:val="00CA32B7"/>
    <w:rsid w:val="00CB3B55"/>
    <w:rsid w:val="00CC1910"/>
    <w:rsid w:val="00CC7BCB"/>
    <w:rsid w:val="00CD00DD"/>
    <w:rsid w:val="00CD2883"/>
    <w:rsid w:val="00CD32F8"/>
    <w:rsid w:val="00CD5E30"/>
    <w:rsid w:val="00CE7BB6"/>
    <w:rsid w:val="00CE7D62"/>
    <w:rsid w:val="00CF0689"/>
    <w:rsid w:val="00D21CF5"/>
    <w:rsid w:val="00D32A39"/>
    <w:rsid w:val="00D3348E"/>
    <w:rsid w:val="00D50DBD"/>
    <w:rsid w:val="00D54596"/>
    <w:rsid w:val="00D5615A"/>
    <w:rsid w:val="00D5711A"/>
    <w:rsid w:val="00D6227B"/>
    <w:rsid w:val="00D64D2A"/>
    <w:rsid w:val="00D846C5"/>
    <w:rsid w:val="00D85488"/>
    <w:rsid w:val="00D87F75"/>
    <w:rsid w:val="00DA1A67"/>
    <w:rsid w:val="00DC1E04"/>
    <w:rsid w:val="00DE2646"/>
    <w:rsid w:val="00DE2C8C"/>
    <w:rsid w:val="00DE3490"/>
    <w:rsid w:val="00DE383E"/>
    <w:rsid w:val="00DE4DAC"/>
    <w:rsid w:val="00DF00F7"/>
    <w:rsid w:val="00DF35D0"/>
    <w:rsid w:val="00DF511F"/>
    <w:rsid w:val="00E053DF"/>
    <w:rsid w:val="00E058C9"/>
    <w:rsid w:val="00E2652D"/>
    <w:rsid w:val="00E44721"/>
    <w:rsid w:val="00E61230"/>
    <w:rsid w:val="00E80F33"/>
    <w:rsid w:val="00E81617"/>
    <w:rsid w:val="00E83CA1"/>
    <w:rsid w:val="00E94178"/>
    <w:rsid w:val="00E97B6C"/>
    <w:rsid w:val="00EB285F"/>
    <w:rsid w:val="00EB5DD7"/>
    <w:rsid w:val="00EC30B2"/>
    <w:rsid w:val="00EC49A9"/>
    <w:rsid w:val="00EE1398"/>
    <w:rsid w:val="00EF2F69"/>
    <w:rsid w:val="00F04826"/>
    <w:rsid w:val="00F123AB"/>
    <w:rsid w:val="00F133C5"/>
    <w:rsid w:val="00F263AE"/>
    <w:rsid w:val="00F34437"/>
    <w:rsid w:val="00F43ED9"/>
    <w:rsid w:val="00F51107"/>
    <w:rsid w:val="00F54E63"/>
    <w:rsid w:val="00F569A5"/>
    <w:rsid w:val="00F64F2D"/>
    <w:rsid w:val="00F819BA"/>
    <w:rsid w:val="00F91199"/>
    <w:rsid w:val="00F97DE3"/>
    <w:rsid w:val="00FB2B0C"/>
    <w:rsid w:val="00FB33B0"/>
    <w:rsid w:val="00FC12CB"/>
    <w:rsid w:val="00FD1911"/>
    <w:rsid w:val="00FD5290"/>
    <w:rsid w:val="00FE2A8C"/>
    <w:rsid w:val="00FE71E5"/>
    <w:rsid w:val="00FF230D"/>
    <w:rsid w:val="00FF49BE"/>
    <w:rsid w:val="00FF4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83"/>
  </w:style>
  <w:style w:type="paragraph" w:styleId="Heading1">
    <w:name w:val="heading 1"/>
    <w:basedOn w:val="Normal"/>
    <w:next w:val="Normal"/>
    <w:link w:val="Heading1Char"/>
    <w:qFormat/>
    <w:rsid w:val="004F7BB1"/>
    <w:pPr>
      <w:keepNext/>
      <w:pBdr>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pPr>
    <w:rPr>
      <w:rFonts w:ascii="Arial" w:eastAsia="Times New Roman" w:hAnsi="Arial" w:cs="Times New Roman"/>
      <w:b/>
      <w:snapToGrid w:val="0"/>
      <w:sz w:val="20"/>
      <w:szCs w:val="20"/>
      <w:u w:val="single"/>
    </w:rPr>
  </w:style>
  <w:style w:type="paragraph" w:styleId="Heading2">
    <w:name w:val="heading 2"/>
    <w:basedOn w:val="Normal"/>
    <w:next w:val="Normal"/>
    <w:link w:val="Heading2Char"/>
    <w:qFormat/>
    <w:rsid w:val="004F7BB1"/>
    <w:pPr>
      <w:keepNext/>
      <w:pBdr>
        <w:top w:val="double" w:sz="7" w:space="0" w:color="000000"/>
        <w:left w:val="single" w:sz="6" w:space="0" w:color="FFFFFF"/>
        <w:bottom w:val="double" w:sz="7" w:space="0" w:color="000000"/>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pPr>
    <w:rPr>
      <w:rFonts w:ascii="Arial" w:eastAsia="Times New Roman" w:hAnsi="Arial" w:cs="Times New Roman"/>
      <w:b/>
      <w:snapToGrid w:val="0"/>
      <w:sz w:val="20"/>
      <w:szCs w:val="20"/>
    </w:rPr>
  </w:style>
  <w:style w:type="paragraph" w:styleId="Heading3">
    <w:name w:val="heading 3"/>
    <w:basedOn w:val="Normal"/>
    <w:next w:val="Normal"/>
    <w:link w:val="Heading3Char"/>
    <w:qFormat/>
    <w:rsid w:val="004F7BB1"/>
    <w:pPr>
      <w:keepNext/>
      <w:spacing w:after="0" w:line="240" w:lineRule="auto"/>
      <w:outlineLvl w:val="2"/>
    </w:pPr>
    <w:rPr>
      <w:rFonts w:ascii="Arial" w:eastAsia="Times New Roman" w:hAnsi="Arial" w:cs="Times New Roman"/>
      <w:b/>
      <w:snapToGrid w:val="0"/>
      <w:sz w:val="20"/>
      <w:szCs w:val="20"/>
    </w:rPr>
  </w:style>
  <w:style w:type="paragraph" w:styleId="Heading4">
    <w:name w:val="heading 4"/>
    <w:basedOn w:val="Normal"/>
    <w:next w:val="Normal"/>
    <w:link w:val="Heading4Char"/>
    <w:qFormat/>
    <w:rsid w:val="004F7BB1"/>
    <w:pPr>
      <w:keepNext/>
      <w:spacing w:after="0" w:line="240" w:lineRule="auto"/>
      <w:jc w:val="center"/>
      <w:outlineLvl w:val="3"/>
    </w:pPr>
    <w:rPr>
      <w:rFonts w:ascii="Arial" w:eastAsia="Times New Roman" w:hAnsi="Arial" w:cs="Times New Roman"/>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BB1"/>
    <w:rPr>
      <w:rFonts w:ascii="Arial" w:eastAsia="Times New Roman" w:hAnsi="Arial" w:cs="Times New Roman"/>
      <w:b/>
      <w:snapToGrid w:val="0"/>
      <w:sz w:val="20"/>
      <w:szCs w:val="20"/>
      <w:u w:val="single"/>
    </w:rPr>
  </w:style>
  <w:style w:type="character" w:customStyle="1" w:styleId="Heading2Char">
    <w:name w:val="Heading 2 Char"/>
    <w:basedOn w:val="DefaultParagraphFont"/>
    <w:link w:val="Heading2"/>
    <w:rsid w:val="004F7BB1"/>
    <w:rPr>
      <w:rFonts w:ascii="Arial" w:eastAsia="Times New Roman" w:hAnsi="Arial" w:cs="Times New Roman"/>
      <w:b/>
      <w:snapToGrid w:val="0"/>
      <w:sz w:val="20"/>
      <w:szCs w:val="20"/>
    </w:rPr>
  </w:style>
  <w:style w:type="character" w:customStyle="1" w:styleId="Heading3Char">
    <w:name w:val="Heading 3 Char"/>
    <w:basedOn w:val="DefaultParagraphFont"/>
    <w:link w:val="Heading3"/>
    <w:rsid w:val="004F7BB1"/>
    <w:rPr>
      <w:rFonts w:ascii="Arial" w:eastAsia="Times New Roman" w:hAnsi="Arial" w:cs="Times New Roman"/>
      <w:b/>
      <w:snapToGrid w:val="0"/>
      <w:sz w:val="20"/>
      <w:szCs w:val="20"/>
    </w:rPr>
  </w:style>
  <w:style w:type="character" w:customStyle="1" w:styleId="Heading4Char">
    <w:name w:val="Heading 4 Char"/>
    <w:basedOn w:val="DefaultParagraphFont"/>
    <w:link w:val="Heading4"/>
    <w:rsid w:val="004F7BB1"/>
    <w:rPr>
      <w:rFonts w:ascii="Arial" w:eastAsia="Times New Roman" w:hAnsi="Arial" w:cs="Times New Roman"/>
      <w:b/>
      <w:snapToGrid w:val="0"/>
      <w:sz w:val="20"/>
      <w:szCs w:val="20"/>
    </w:rPr>
  </w:style>
  <w:style w:type="numbering" w:customStyle="1" w:styleId="NoList1">
    <w:name w:val="No List1"/>
    <w:next w:val="NoList"/>
    <w:uiPriority w:val="99"/>
    <w:semiHidden/>
    <w:unhideWhenUsed/>
    <w:rsid w:val="004F7BB1"/>
  </w:style>
  <w:style w:type="character" w:styleId="FootnoteReference">
    <w:name w:val="footnote reference"/>
    <w:semiHidden/>
    <w:rsid w:val="004F7BB1"/>
  </w:style>
  <w:style w:type="paragraph" w:styleId="BodyText">
    <w:name w:val="Body Text"/>
    <w:basedOn w:val="Normal"/>
    <w:link w:val="BodyTextChar"/>
    <w:rsid w:val="004F7BB1"/>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4F7BB1"/>
    <w:rPr>
      <w:rFonts w:ascii="Arial" w:eastAsia="Times New Roman" w:hAnsi="Arial" w:cs="Times New Roman"/>
      <w:snapToGrid w:val="0"/>
      <w:sz w:val="20"/>
      <w:szCs w:val="20"/>
    </w:rPr>
  </w:style>
  <w:style w:type="paragraph" w:styleId="Footer">
    <w:name w:val="footer"/>
    <w:basedOn w:val="Normal"/>
    <w:link w:val="FooterChar"/>
    <w:uiPriority w:val="99"/>
    <w:rsid w:val="004F7BB1"/>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4F7BB1"/>
    <w:rPr>
      <w:rFonts w:ascii="Times New Roman" w:eastAsia="Times New Roman" w:hAnsi="Times New Roman" w:cs="Times New Roman"/>
      <w:snapToGrid w:val="0"/>
      <w:sz w:val="24"/>
      <w:szCs w:val="20"/>
    </w:rPr>
  </w:style>
  <w:style w:type="character" w:styleId="PageNumber">
    <w:name w:val="page number"/>
    <w:rsid w:val="004F7BB1"/>
  </w:style>
  <w:style w:type="paragraph" w:styleId="BodyText2">
    <w:name w:val="Body Text 2"/>
    <w:basedOn w:val="Normal"/>
    <w:link w:val="BodyText2Char"/>
    <w:rsid w:val="004F7BB1"/>
    <w:pPr>
      <w:spacing w:after="0" w:line="240" w:lineRule="auto"/>
    </w:pPr>
    <w:rPr>
      <w:rFonts w:ascii="Arial" w:eastAsia="Times New Roman" w:hAnsi="Arial" w:cs="Times New Roman"/>
      <w:b/>
      <w:snapToGrid w:val="0"/>
      <w:sz w:val="20"/>
      <w:szCs w:val="20"/>
    </w:rPr>
  </w:style>
  <w:style w:type="character" w:customStyle="1" w:styleId="BodyText2Char">
    <w:name w:val="Body Text 2 Char"/>
    <w:basedOn w:val="DefaultParagraphFont"/>
    <w:link w:val="BodyText2"/>
    <w:rsid w:val="004F7BB1"/>
    <w:rPr>
      <w:rFonts w:ascii="Arial" w:eastAsia="Times New Roman" w:hAnsi="Arial" w:cs="Times New Roman"/>
      <w:b/>
      <w:snapToGrid w:val="0"/>
      <w:sz w:val="20"/>
      <w:szCs w:val="20"/>
    </w:rPr>
  </w:style>
  <w:style w:type="character" w:styleId="Hyperlink">
    <w:name w:val="Hyperlink"/>
    <w:rsid w:val="004F7BB1"/>
    <w:rPr>
      <w:color w:val="0000FF"/>
      <w:u w:val="single"/>
    </w:rPr>
  </w:style>
  <w:style w:type="character" w:customStyle="1" w:styleId="medium-normal1">
    <w:name w:val="medium-normal1"/>
    <w:rsid w:val="004F7BB1"/>
    <w:rPr>
      <w:rFonts w:ascii="Arial" w:hAnsi="Arial" w:cs="Arial" w:hint="default"/>
      <w:b w:val="0"/>
      <w:bCs w:val="0"/>
      <w:i w:val="0"/>
      <w:iCs w:val="0"/>
      <w:sz w:val="26"/>
      <w:szCs w:val="26"/>
    </w:rPr>
  </w:style>
  <w:style w:type="character" w:styleId="Emphasis">
    <w:name w:val="Emphasis"/>
    <w:uiPriority w:val="20"/>
    <w:qFormat/>
    <w:rsid w:val="004F7BB1"/>
    <w:rPr>
      <w:i/>
      <w:iCs/>
    </w:rPr>
  </w:style>
  <w:style w:type="character" w:styleId="HTMLCite">
    <w:name w:val="HTML Cite"/>
    <w:uiPriority w:val="99"/>
    <w:rsid w:val="004F7BB1"/>
    <w:rPr>
      <w:i/>
      <w:iCs/>
    </w:rPr>
  </w:style>
  <w:style w:type="character" w:styleId="FollowedHyperlink">
    <w:name w:val="FollowedHyperlink"/>
    <w:rsid w:val="004F7BB1"/>
    <w:rPr>
      <w:color w:val="800080"/>
      <w:u w:val="single"/>
    </w:rPr>
  </w:style>
  <w:style w:type="character" w:customStyle="1" w:styleId="text-bold1">
    <w:name w:val="text-bold1"/>
    <w:rsid w:val="004F7BB1"/>
    <w:rPr>
      <w:rFonts w:ascii="Arial" w:hAnsi="Arial" w:cs="Arial" w:hint="default"/>
      <w:b/>
      <w:bCs/>
      <w:i w:val="0"/>
      <w:iCs w:val="0"/>
      <w:sz w:val="26"/>
      <w:szCs w:val="26"/>
    </w:rPr>
  </w:style>
  <w:style w:type="character" w:customStyle="1" w:styleId="medium-bold1">
    <w:name w:val="medium-bold1"/>
    <w:rsid w:val="004F7BB1"/>
    <w:rPr>
      <w:rFonts w:ascii="Arial" w:hAnsi="Arial" w:cs="Arial" w:hint="default"/>
      <w:b/>
      <w:bCs/>
      <w:i w:val="0"/>
      <w:iCs w:val="0"/>
      <w:sz w:val="26"/>
      <w:szCs w:val="26"/>
    </w:rPr>
  </w:style>
  <w:style w:type="character" w:styleId="Strong">
    <w:name w:val="Strong"/>
    <w:uiPriority w:val="22"/>
    <w:qFormat/>
    <w:rsid w:val="004F7BB1"/>
    <w:rPr>
      <w:b/>
      <w:bCs/>
    </w:rPr>
  </w:style>
  <w:style w:type="paragraph" w:styleId="NormalWeb">
    <w:name w:val="Normal (Web)"/>
    <w:basedOn w:val="Normal"/>
    <w:uiPriority w:val="99"/>
    <w:rsid w:val="004F7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font1">
    <w:name w:val="medium-font1"/>
    <w:rsid w:val="004F7BB1"/>
    <w:rPr>
      <w:sz w:val="19"/>
      <w:szCs w:val="19"/>
    </w:rPr>
  </w:style>
  <w:style w:type="paragraph" w:styleId="ListParagraph">
    <w:name w:val="List Paragraph"/>
    <w:basedOn w:val="Normal"/>
    <w:uiPriority w:val="34"/>
    <w:qFormat/>
    <w:rsid w:val="004F7BB1"/>
    <w:pPr>
      <w:widowControl w:val="0"/>
      <w:spacing w:after="0" w:line="240" w:lineRule="auto"/>
      <w:ind w:left="720"/>
      <w:contextualSpacing/>
    </w:pPr>
    <w:rPr>
      <w:rFonts w:ascii="Times New Roman" w:eastAsia="Times New Roman" w:hAnsi="Times New Roman" w:cs="Times New Roman"/>
      <w:snapToGrid w:val="0"/>
      <w:sz w:val="24"/>
      <w:szCs w:val="20"/>
    </w:rPr>
  </w:style>
  <w:style w:type="character" w:customStyle="1" w:styleId="BalloonTextChar">
    <w:name w:val="Balloon Text Char"/>
    <w:link w:val="BalloonText"/>
    <w:uiPriority w:val="99"/>
    <w:semiHidden/>
    <w:rsid w:val="004F7BB1"/>
    <w:rPr>
      <w:rFonts w:ascii="Tahoma" w:eastAsia="Times New Roman" w:hAnsi="Tahoma" w:cs="Tahoma"/>
      <w:snapToGrid w:val="0"/>
      <w:sz w:val="16"/>
      <w:szCs w:val="16"/>
    </w:rPr>
  </w:style>
  <w:style w:type="paragraph" w:styleId="BalloonText">
    <w:name w:val="Balloon Text"/>
    <w:basedOn w:val="Normal"/>
    <w:link w:val="BalloonTextChar"/>
    <w:uiPriority w:val="99"/>
    <w:semiHidden/>
    <w:unhideWhenUsed/>
    <w:rsid w:val="004F7BB1"/>
    <w:pPr>
      <w:widowControl w:val="0"/>
      <w:spacing w:after="0" w:line="240" w:lineRule="auto"/>
    </w:pPr>
    <w:rPr>
      <w:rFonts w:ascii="Tahoma" w:eastAsia="Times New Roman" w:hAnsi="Tahoma" w:cs="Tahoma"/>
      <w:snapToGrid w:val="0"/>
      <w:sz w:val="16"/>
      <w:szCs w:val="16"/>
    </w:rPr>
  </w:style>
  <w:style w:type="character" w:customStyle="1" w:styleId="BalloonTextChar1">
    <w:name w:val="Balloon Text Char1"/>
    <w:basedOn w:val="DefaultParagraphFont"/>
    <w:uiPriority w:val="99"/>
    <w:semiHidden/>
    <w:rsid w:val="004F7BB1"/>
    <w:rPr>
      <w:rFonts w:ascii="Tahoma" w:hAnsi="Tahoma" w:cs="Tahoma"/>
      <w:sz w:val="16"/>
      <w:szCs w:val="16"/>
    </w:rPr>
  </w:style>
  <w:style w:type="character" w:customStyle="1" w:styleId="title-link-wrapper1">
    <w:name w:val="title-link-wrapper1"/>
    <w:rsid w:val="004F7BB1"/>
    <w:rPr>
      <w:vanish w:val="0"/>
      <w:webHidden w:val="0"/>
      <w:specVanish w:val="0"/>
    </w:rPr>
  </w:style>
  <w:style w:type="character" w:customStyle="1" w:styleId="subhead1">
    <w:name w:val="subhead1"/>
    <w:rsid w:val="004F7BB1"/>
    <w:rPr>
      <w:rFonts w:ascii="Verdana" w:hAnsi="Verdana" w:hint="default"/>
      <w:b/>
      <w:bCs/>
      <w:vanish w:val="0"/>
      <w:webHidden w:val="0"/>
      <w:color w:val="000000"/>
      <w:sz w:val="18"/>
      <w:szCs w:val="18"/>
      <w:specVanish w:val="0"/>
    </w:rPr>
  </w:style>
  <w:style w:type="character" w:customStyle="1" w:styleId="hidden1">
    <w:name w:val="hidden1"/>
    <w:rsid w:val="004F7BB1"/>
    <w:rPr>
      <w:sz w:val="2"/>
      <w:szCs w:val="2"/>
    </w:rPr>
  </w:style>
  <w:style w:type="character" w:customStyle="1" w:styleId="updated-short-citation1">
    <w:name w:val="updated-short-citation1"/>
    <w:rsid w:val="004F7BB1"/>
    <w:rPr>
      <w:i w:val="0"/>
      <w:iCs w:val="0"/>
    </w:rPr>
  </w:style>
  <w:style w:type="paragraph" w:styleId="BodyTextIndent">
    <w:name w:val="Body Text Indent"/>
    <w:basedOn w:val="Normal"/>
    <w:link w:val="BodyTextIndentChar"/>
    <w:uiPriority w:val="99"/>
    <w:semiHidden/>
    <w:unhideWhenUsed/>
    <w:rsid w:val="004F7BB1"/>
    <w:pPr>
      <w:widowControl w:val="0"/>
      <w:spacing w:after="12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semiHidden/>
    <w:rsid w:val="004F7BB1"/>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uiPriority w:val="99"/>
    <w:semiHidden/>
    <w:unhideWhenUsed/>
    <w:rsid w:val="004F7BB1"/>
    <w:pPr>
      <w:spacing w:after="120" w:line="480" w:lineRule="auto"/>
      <w:ind w:left="360"/>
    </w:pPr>
    <w:rPr>
      <w:rFonts w:ascii="Courier New" w:eastAsia="Times New Roman" w:hAnsi="Courier New" w:cs="Courier New"/>
      <w:color w:val="000000"/>
      <w:sz w:val="24"/>
      <w:szCs w:val="20"/>
    </w:rPr>
  </w:style>
  <w:style w:type="character" w:customStyle="1" w:styleId="BodyTextIndent2Char">
    <w:name w:val="Body Text Indent 2 Char"/>
    <w:basedOn w:val="DefaultParagraphFont"/>
    <w:link w:val="BodyTextIndent2"/>
    <w:uiPriority w:val="99"/>
    <w:semiHidden/>
    <w:rsid w:val="004F7BB1"/>
    <w:rPr>
      <w:rFonts w:ascii="Courier New" w:eastAsia="Times New Roman" w:hAnsi="Courier New" w:cs="Courier New"/>
      <w:color w:val="000000"/>
      <w:sz w:val="24"/>
      <w:szCs w:val="20"/>
    </w:rPr>
  </w:style>
  <w:style w:type="paragraph" w:styleId="NoSpacing">
    <w:name w:val="No Spacing"/>
    <w:uiPriority w:val="1"/>
    <w:qFormat/>
    <w:rsid w:val="004F7BB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F7BB1"/>
    <w:pPr>
      <w:widowControl w:val="0"/>
      <w:tabs>
        <w:tab w:val="center" w:pos="4680"/>
        <w:tab w:val="right" w:pos="936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4F7BB1"/>
    <w:rPr>
      <w:rFonts w:ascii="Times New Roman" w:eastAsia="Times New Roman" w:hAnsi="Times New Roman" w:cs="Times New Roman"/>
      <w:snapToGrid w:val="0"/>
      <w:sz w:val="24"/>
      <w:szCs w:val="20"/>
    </w:rPr>
  </w:style>
  <w:style w:type="numbering" w:customStyle="1" w:styleId="NoList11">
    <w:name w:val="No List11"/>
    <w:next w:val="NoList"/>
    <w:uiPriority w:val="99"/>
    <w:semiHidden/>
    <w:unhideWhenUsed/>
    <w:rsid w:val="004F7BB1"/>
  </w:style>
  <w:style w:type="paragraph" w:styleId="BodyText3">
    <w:name w:val="Body Text 3"/>
    <w:basedOn w:val="Normal"/>
    <w:link w:val="BodyText3Char"/>
    <w:uiPriority w:val="99"/>
    <w:unhideWhenUsed/>
    <w:rsid w:val="004F7BB1"/>
    <w:pPr>
      <w:widowControl w:val="0"/>
      <w:autoSpaceDE w:val="0"/>
      <w:autoSpaceDN w:val="0"/>
      <w:adjustRightInd w:val="0"/>
      <w:spacing w:after="0" w:line="240" w:lineRule="auto"/>
    </w:pPr>
    <w:rPr>
      <w:rFonts w:ascii="Garamond" w:eastAsia="Times New Roman" w:hAnsi="Garamond" w:cs="Times New Roman"/>
      <w:snapToGrid w:val="0"/>
      <w:sz w:val="18"/>
      <w:szCs w:val="20"/>
    </w:rPr>
  </w:style>
  <w:style w:type="character" w:customStyle="1" w:styleId="BodyText3Char">
    <w:name w:val="Body Text 3 Char"/>
    <w:basedOn w:val="DefaultParagraphFont"/>
    <w:link w:val="BodyText3"/>
    <w:uiPriority w:val="99"/>
    <w:rsid w:val="004F7BB1"/>
    <w:rPr>
      <w:rFonts w:ascii="Garamond" w:eastAsia="Times New Roman" w:hAnsi="Garamond" w:cs="Times New Roman"/>
      <w:snapToGrid w:val="0"/>
      <w:sz w:val="18"/>
      <w:szCs w:val="20"/>
    </w:rPr>
  </w:style>
  <w:style w:type="table" w:styleId="TableGrid">
    <w:name w:val="Table Grid"/>
    <w:basedOn w:val="TableNormal"/>
    <w:rsid w:val="004F7B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8123A"/>
  </w:style>
  <w:style w:type="paragraph" w:styleId="Title">
    <w:name w:val="Title"/>
    <w:basedOn w:val="Normal"/>
    <w:link w:val="TitleChar"/>
    <w:qFormat/>
    <w:rsid w:val="00FD1911"/>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D1911"/>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0423BC"/>
    <w:rPr>
      <w:sz w:val="16"/>
      <w:szCs w:val="16"/>
    </w:rPr>
  </w:style>
  <w:style w:type="paragraph" w:styleId="CommentText">
    <w:name w:val="annotation text"/>
    <w:basedOn w:val="Normal"/>
    <w:link w:val="CommentTextChar"/>
    <w:uiPriority w:val="99"/>
    <w:semiHidden/>
    <w:unhideWhenUsed/>
    <w:rsid w:val="000423BC"/>
    <w:pPr>
      <w:spacing w:line="240" w:lineRule="auto"/>
    </w:pPr>
    <w:rPr>
      <w:sz w:val="20"/>
      <w:szCs w:val="20"/>
    </w:rPr>
  </w:style>
  <w:style w:type="character" w:customStyle="1" w:styleId="CommentTextChar">
    <w:name w:val="Comment Text Char"/>
    <w:basedOn w:val="DefaultParagraphFont"/>
    <w:link w:val="CommentText"/>
    <w:uiPriority w:val="99"/>
    <w:semiHidden/>
    <w:rsid w:val="000423BC"/>
    <w:rPr>
      <w:sz w:val="20"/>
      <w:szCs w:val="20"/>
    </w:rPr>
  </w:style>
  <w:style w:type="paragraph" w:styleId="CommentSubject">
    <w:name w:val="annotation subject"/>
    <w:basedOn w:val="CommentText"/>
    <w:next w:val="CommentText"/>
    <w:link w:val="CommentSubjectChar"/>
    <w:uiPriority w:val="99"/>
    <w:semiHidden/>
    <w:unhideWhenUsed/>
    <w:rsid w:val="000423BC"/>
    <w:rPr>
      <w:b/>
      <w:bCs/>
    </w:rPr>
  </w:style>
  <w:style w:type="character" w:customStyle="1" w:styleId="CommentSubjectChar">
    <w:name w:val="Comment Subject Char"/>
    <w:basedOn w:val="CommentTextChar"/>
    <w:link w:val="CommentSubject"/>
    <w:uiPriority w:val="99"/>
    <w:semiHidden/>
    <w:rsid w:val="000423BC"/>
    <w:rPr>
      <w:b/>
      <w:bCs/>
      <w:sz w:val="20"/>
      <w:szCs w:val="20"/>
    </w:rPr>
  </w:style>
  <w:style w:type="paragraph" w:styleId="Revision">
    <w:name w:val="Revision"/>
    <w:hidden/>
    <w:uiPriority w:val="99"/>
    <w:semiHidden/>
    <w:rsid w:val="009D3FEB"/>
    <w:pPr>
      <w:spacing w:after="0" w:line="240" w:lineRule="auto"/>
    </w:pPr>
  </w:style>
  <w:style w:type="paragraph" w:customStyle="1" w:styleId="Body">
    <w:name w:val="Body"/>
    <w:rsid w:val="00D5711A"/>
    <w:pPr>
      <w:widowControl w:val="0"/>
      <w:pBdr>
        <w:top w:val="nil"/>
        <w:left w:val="nil"/>
        <w:bottom w:val="nil"/>
        <w:right w:val="nil"/>
        <w:between w:val="nil"/>
        <w:bar w:val="nil"/>
      </w:pBdr>
      <w:spacing w:after="0" w:line="240" w:lineRule="auto"/>
    </w:pPr>
    <w:rPr>
      <w:rFonts w:ascii="Courier New" w:eastAsia="Arial Unicode MS" w:hAnsi="Arial Unicode MS" w:cs="Arial Unicode MS"/>
      <w:color w:val="000000"/>
      <w:sz w:val="24"/>
      <w:szCs w:val="24"/>
      <w:u w:color="000000"/>
      <w:bdr w:val="nil"/>
      <w:lang w:val="de-DE"/>
    </w:rPr>
  </w:style>
</w:styles>
</file>

<file path=word/webSettings.xml><?xml version="1.0" encoding="utf-8"?>
<w:webSettings xmlns:r="http://schemas.openxmlformats.org/officeDocument/2006/relationships" xmlns:w="http://schemas.openxmlformats.org/wordprocessingml/2006/main">
  <w:divs>
    <w:div w:id="343244004">
      <w:bodyDiv w:val="1"/>
      <w:marLeft w:val="0"/>
      <w:marRight w:val="0"/>
      <w:marTop w:val="0"/>
      <w:marBottom w:val="0"/>
      <w:divBdr>
        <w:top w:val="none" w:sz="0" w:space="0" w:color="auto"/>
        <w:left w:val="none" w:sz="0" w:space="0" w:color="auto"/>
        <w:bottom w:val="none" w:sz="0" w:space="0" w:color="auto"/>
        <w:right w:val="none" w:sz="0" w:space="0" w:color="auto"/>
      </w:divBdr>
      <w:divsChild>
        <w:div w:id="713310651">
          <w:marLeft w:val="547"/>
          <w:marRight w:val="0"/>
          <w:marTop w:val="154"/>
          <w:marBottom w:val="0"/>
          <w:divBdr>
            <w:top w:val="none" w:sz="0" w:space="0" w:color="auto"/>
            <w:left w:val="none" w:sz="0" w:space="0" w:color="auto"/>
            <w:bottom w:val="none" w:sz="0" w:space="0" w:color="auto"/>
            <w:right w:val="none" w:sz="0" w:space="0" w:color="auto"/>
          </w:divBdr>
        </w:div>
        <w:div w:id="47192040">
          <w:marLeft w:val="547"/>
          <w:marRight w:val="0"/>
          <w:marTop w:val="154"/>
          <w:marBottom w:val="0"/>
          <w:divBdr>
            <w:top w:val="none" w:sz="0" w:space="0" w:color="auto"/>
            <w:left w:val="none" w:sz="0" w:space="0" w:color="auto"/>
            <w:bottom w:val="none" w:sz="0" w:space="0" w:color="auto"/>
            <w:right w:val="none" w:sz="0" w:space="0" w:color="auto"/>
          </w:divBdr>
        </w:div>
        <w:div w:id="1412317526">
          <w:marLeft w:val="547"/>
          <w:marRight w:val="0"/>
          <w:marTop w:val="154"/>
          <w:marBottom w:val="0"/>
          <w:divBdr>
            <w:top w:val="none" w:sz="0" w:space="0" w:color="auto"/>
            <w:left w:val="none" w:sz="0" w:space="0" w:color="auto"/>
            <w:bottom w:val="none" w:sz="0" w:space="0" w:color="auto"/>
            <w:right w:val="none" w:sz="0" w:space="0" w:color="auto"/>
          </w:divBdr>
        </w:div>
      </w:divsChild>
    </w:div>
    <w:div w:id="642739038">
      <w:bodyDiv w:val="1"/>
      <w:marLeft w:val="0"/>
      <w:marRight w:val="0"/>
      <w:marTop w:val="0"/>
      <w:marBottom w:val="0"/>
      <w:divBdr>
        <w:top w:val="none" w:sz="0" w:space="0" w:color="auto"/>
        <w:left w:val="none" w:sz="0" w:space="0" w:color="auto"/>
        <w:bottom w:val="none" w:sz="0" w:space="0" w:color="auto"/>
        <w:right w:val="none" w:sz="0" w:space="0" w:color="auto"/>
      </w:divBdr>
      <w:divsChild>
        <w:div w:id="970133177">
          <w:marLeft w:val="0"/>
          <w:marRight w:val="0"/>
          <w:marTop w:val="0"/>
          <w:marBottom w:val="0"/>
          <w:divBdr>
            <w:top w:val="none" w:sz="0" w:space="0" w:color="auto"/>
            <w:left w:val="none" w:sz="0" w:space="0" w:color="auto"/>
            <w:bottom w:val="none" w:sz="0" w:space="0" w:color="auto"/>
            <w:right w:val="none" w:sz="0" w:space="0" w:color="auto"/>
          </w:divBdr>
        </w:div>
        <w:div w:id="1399209039">
          <w:marLeft w:val="0"/>
          <w:marRight w:val="0"/>
          <w:marTop w:val="0"/>
          <w:marBottom w:val="0"/>
          <w:divBdr>
            <w:top w:val="none" w:sz="0" w:space="0" w:color="auto"/>
            <w:left w:val="none" w:sz="0" w:space="0" w:color="auto"/>
            <w:bottom w:val="none" w:sz="0" w:space="0" w:color="auto"/>
            <w:right w:val="none" w:sz="0" w:space="0" w:color="auto"/>
          </w:divBdr>
        </w:div>
        <w:div w:id="826018024">
          <w:marLeft w:val="0"/>
          <w:marRight w:val="0"/>
          <w:marTop w:val="0"/>
          <w:marBottom w:val="0"/>
          <w:divBdr>
            <w:top w:val="none" w:sz="0" w:space="0" w:color="auto"/>
            <w:left w:val="none" w:sz="0" w:space="0" w:color="auto"/>
            <w:bottom w:val="none" w:sz="0" w:space="0" w:color="auto"/>
            <w:right w:val="none" w:sz="0" w:space="0" w:color="auto"/>
          </w:divBdr>
        </w:div>
        <w:div w:id="955134894">
          <w:marLeft w:val="0"/>
          <w:marRight w:val="0"/>
          <w:marTop w:val="0"/>
          <w:marBottom w:val="0"/>
          <w:divBdr>
            <w:top w:val="none" w:sz="0" w:space="0" w:color="auto"/>
            <w:left w:val="none" w:sz="0" w:space="0" w:color="auto"/>
            <w:bottom w:val="none" w:sz="0" w:space="0" w:color="auto"/>
            <w:right w:val="none" w:sz="0" w:space="0" w:color="auto"/>
          </w:divBdr>
        </w:div>
      </w:divsChild>
    </w:div>
    <w:div w:id="651065613">
      <w:bodyDiv w:val="1"/>
      <w:marLeft w:val="0"/>
      <w:marRight w:val="0"/>
      <w:marTop w:val="0"/>
      <w:marBottom w:val="0"/>
      <w:divBdr>
        <w:top w:val="none" w:sz="0" w:space="0" w:color="auto"/>
        <w:left w:val="none" w:sz="0" w:space="0" w:color="auto"/>
        <w:bottom w:val="none" w:sz="0" w:space="0" w:color="auto"/>
        <w:right w:val="none" w:sz="0" w:space="0" w:color="auto"/>
      </w:divBdr>
    </w:div>
    <w:div w:id="119819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policy/analysis/process/docs/cdcpolicyanalyticalframework.pdf" TargetMode="External"/><Relationship Id="rId13" Type="http://schemas.openxmlformats.org/officeDocument/2006/relationships/hyperlink" Target="http://www.apscuf.org/blog/item/439-watch-faculty-members-comments-to-the-board-of-governors" TargetMode="External"/><Relationship Id="rId18" Type="http://schemas.openxmlformats.org/officeDocument/2006/relationships/hyperlink" Target="http://www.boldapproach.org" TargetMode="External"/><Relationship Id="rId26" Type="http://schemas.openxmlformats.org/officeDocument/2006/relationships/hyperlink" Target="https://www.whitehouse.gov/sites/default/files/docs/november_exec_actions_progress_report_final.pdf" TargetMode="External"/><Relationship Id="rId3" Type="http://schemas.openxmlformats.org/officeDocument/2006/relationships/settings" Target="settings.xml"/><Relationship Id="rId21" Type="http://schemas.openxmlformats.org/officeDocument/2006/relationships/hyperlink" Target="https://www.nami.org/NAMI/media/NAMI-Media/downloads/Public-Policy-Platform_9-22-14.pdf" TargetMode="External"/><Relationship Id="rId34" Type="http://schemas.openxmlformats.org/officeDocument/2006/relationships/theme" Target="theme/theme1.xml"/><Relationship Id="rId7" Type="http://schemas.openxmlformats.org/officeDocument/2006/relationships/hyperlink" Target="http://uneven-growth.moma.org/" TargetMode="External"/><Relationship Id="rId12" Type="http://schemas.openxmlformats.org/officeDocument/2006/relationships/hyperlink" Target="http://www.huffingtonpost.com/paul-stoller/striking-for-the-public-g_b_12568580.html" TargetMode="External"/><Relationship Id="rId17" Type="http://schemas.openxmlformats.org/officeDocument/2006/relationships/hyperlink" Target="http://www.aacn.nche.edu/education-resources/ipecreport.pdf" TargetMode="External"/><Relationship Id="rId25" Type="http://schemas.openxmlformats.org/officeDocument/2006/relationships/hyperlink" Target="https://www.whitehouse.gov/sites/default/files/docs/wh_now_is_the_time_full.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ecf.org/resources/leading-for-results/" TargetMode="External"/><Relationship Id="rId20" Type="http://schemas.openxmlformats.org/officeDocument/2006/relationships/hyperlink" Target="http://www.nclrights.org/press-room/press-release/nclr-statement-on-hillary-clintons-landmark-lgbt-policy-brie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gingchickenpress.org/2016/10/03/were-passhe-students-heres-why-we-stand-with-faculty/" TargetMode="External"/><Relationship Id="rId24" Type="http://schemas.openxmlformats.org/officeDocument/2006/relationships/hyperlink" Target="https://www.whitehouse.gov/sites/default/files/docs/vawa_improvements_1_pager.pdf"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huffingtonpost.com/paul-stoller/the-war-against-public-ed_b_12303334.html" TargetMode="External"/><Relationship Id="rId23" Type="http://schemas.openxmlformats.org/officeDocument/2006/relationships/hyperlink" Target="https://www.whitehouse.gov/sites/default/files/docs/vawa_factsheet.pdf" TargetMode="External"/><Relationship Id="rId28" Type="http://schemas.openxmlformats.org/officeDocument/2006/relationships/header" Target="header2.xml"/><Relationship Id="rId10" Type="http://schemas.openxmlformats.org/officeDocument/2006/relationships/hyperlink" Target="http://pilot.passhe.edu:8022/cgi-bin/Pwebrecon.cgi?BBID=1430529" TargetMode="External"/><Relationship Id="rId19" Type="http://schemas.openxmlformats.org/officeDocument/2006/relationships/hyperlink" Target="http://www.cartercenter.org/news/features/p/human_rights/a-call-to-action.html"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captus.samhsa.gov/access-resources/factors-contribute-capacity-building-and-sustainability" TargetMode="External"/><Relationship Id="rId14" Type="http://schemas.openxmlformats.org/officeDocument/2006/relationships/hyperlink" Target="http://www.chronicle.com/article/In-Pennsylvania-the-Strike-Is/238192" TargetMode="External"/><Relationship Id="rId22" Type="http://schemas.openxmlformats.org/officeDocument/2006/relationships/hyperlink" Target="http://www.ripe.net/lir-services/training/e-learning/policy-development-process-pdp/policy-development-3.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5397</Words>
  <Characters>30763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36088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Nathan Leon Helminiak</cp:lastModifiedBy>
  <cp:revision>3</cp:revision>
  <cp:lastPrinted>2016-01-20T22:20:00Z</cp:lastPrinted>
  <dcterms:created xsi:type="dcterms:W3CDTF">2017-01-22T19:37:00Z</dcterms:created>
  <dcterms:modified xsi:type="dcterms:W3CDTF">2017-01-22T19:40:00Z</dcterms:modified>
</cp:coreProperties>
</file>